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42D" w:rsidRPr="008B69ED" w:rsidRDefault="001E63A0" w:rsidP="007B0607">
      <w:pPr>
        <w:jc w:val="center"/>
        <w:outlineLvl w:val="0"/>
        <w:rPr>
          <w:b/>
          <w:sz w:val="32"/>
          <w:szCs w:val="32"/>
        </w:rPr>
      </w:pPr>
      <w:r>
        <w:rPr>
          <w:b/>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alt="ICClogo_CMYKx129" style="position:absolute;margin-left:-90.45pt;margin-top:0;width:66pt;height:90.75pt;z-index:1;visibility:visible;mso-position-horizontal-relative:char;mso-position-vertical-relative:line">
            <v:imagedata r:id="rId11" o:title="ICClogo_CMYKx129"/>
          </v:shape>
        </w:pict>
      </w:r>
      <w:r w:rsidR="0015742D" w:rsidRPr="008B69ED">
        <w:rPr>
          <w:b/>
          <w:sz w:val="32"/>
          <w:szCs w:val="32"/>
        </w:rPr>
        <w:t>PUBLIC CODE CHANGE PROPOSAL FORM</w:t>
      </w:r>
    </w:p>
    <w:p w:rsidR="0015742D" w:rsidRPr="008B69ED" w:rsidRDefault="0095725C" w:rsidP="007B0607">
      <w:pPr>
        <w:jc w:val="center"/>
        <w:outlineLvl w:val="0"/>
        <w:rPr>
          <w:b/>
        </w:rPr>
      </w:pPr>
      <w:r>
        <w:rPr>
          <w:b/>
        </w:rPr>
        <w:t>FOR PUBLIC PROPOSALS TO</w:t>
      </w:r>
      <w:r w:rsidR="0015742D" w:rsidRPr="008B69ED">
        <w:rPr>
          <w:b/>
        </w:rPr>
        <w:t xml:space="preserve"> THE INTERNATIONAL CODES</w:t>
      </w:r>
    </w:p>
    <w:p w:rsidR="0015742D" w:rsidRDefault="0095725C" w:rsidP="007B0607">
      <w:pPr>
        <w:jc w:val="center"/>
        <w:rPr>
          <w:b/>
        </w:rPr>
      </w:pPr>
      <w:r>
        <w:rPr>
          <w:b/>
        </w:rPr>
        <w:t>2012</w:t>
      </w:r>
      <w:r w:rsidR="00DC3333">
        <w:rPr>
          <w:b/>
        </w:rPr>
        <w:t>-2014</w:t>
      </w:r>
      <w:r w:rsidR="0015742D" w:rsidRPr="008B69ED">
        <w:rPr>
          <w:b/>
        </w:rPr>
        <w:t xml:space="preserve"> CODE DEVELOPMENT CYCLE</w:t>
      </w:r>
    </w:p>
    <w:p w:rsidR="003448A9" w:rsidRPr="008B69ED" w:rsidRDefault="003448A9" w:rsidP="007B0607">
      <w:pPr>
        <w:jc w:val="center"/>
        <w:rPr>
          <w:b/>
        </w:rPr>
      </w:pPr>
    </w:p>
    <w:p w:rsidR="0015742D" w:rsidRDefault="0015742D" w:rsidP="0095725C">
      <w:pPr>
        <w:jc w:val="center"/>
        <w:rPr>
          <w:b/>
          <w:u w:val="single"/>
        </w:rPr>
      </w:pPr>
      <w:r w:rsidRPr="008B69ED">
        <w:rPr>
          <w:b/>
        </w:rPr>
        <w:t>CLOSING DATE</w:t>
      </w:r>
      <w:r w:rsidR="007B07F4">
        <w:rPr>
          <w:b/>
        </w:rPr>
        <w:t>S</w:t>
      </w:r>
      <w:r w:rsidRPr="008B69ED">
        <w:rPr>
          <w:b/>
        </w:rPr>
        <w:t xml:space="preserve">:  </w:t>
      </w:r>
      <w:r w:rsidR="00DC3333">
        <w:rPr>
          <w:b/>
        </w:rPr>
        <w:tab/>
      </w:r>
      <w:r w:rsidR="00DC3333">
        <w:rPr>
          <w:b/>
        </w:rPr>
        <w:tab/>
      </w:r>
      <w:r w:rsidR="0095725C" w:rsidRPr="0095725C">
        <w:rPr>
          <w:b/>
        </w:rPr>
        <w:t>Group A Codes: January 3, 2012</w:t>
      </w:r>
    </w:p>
    <w:p w:rsidR="0095725C" w:rsidRDefault="0095725C" w:rsidP="00DC3333">
      <w:pPr>
        <w:ind w:left="2304" w:firstLine="288"/>
        <w:jc w:val="center"/>
        <w:rPr>
          <w:b/>
        </w:rPr>
      </w:pPr>
      <w:r>
        <w:rPr>
          <w:b/>
        </w:rPr>
        <w:t>Group B Codes: January 3, 2013</w:t>
      </w:r>
    </w:p>
    <w:p w:rsidR="00DC3333" w:rsidRDefault="00795463" w:rsidP="00DC3333">
      <w:pPr>
        <w:ind w:left="2304" w:firstLine="288"/>
        <w:jc w:val="center"/>
        <w:rPr>
          <w:b/>
        </w:rPr>
      </w:pPr>
      <w:r>
        <w:rPr>
          <w:b/>
        </w:rPr>
        <w:t>Group C Codes: January 6</w:t>
      </w:r>
      <w:r w:rsidR="00DC3333">
        <w:rPr>
          <w:b/>
        </w:rPr>
        <w:t>, 2014</w:t>
      </w:r>
    </w:p>
    <w:p w:rsidR="00C42F30" w:rsidRDefault="00057989" w:rsidP="00F75A96">
      <w:pPr>
        <w:ind w:left="810" w:right="-1440"/>
        <w:rPr>
          <w:b/>
          <w:sz w:val="22"/>
          <w:szCs w:val="22"/>
        </w:rPr>
      </w:pPr>
      <w:r w:rsidRPr="00F75A96">
        <w:rPr>
          <w:b/>
          <w:sz w:val="22"/>
          <w:szCs w:val="22"/>
        </w:rPr>
        <w:t>*See Item 3 of these instruc</w:t>
      </w:r>
      <w:r w:rsidR="002D6228" w:rsidRPr="00F75A96">
        <w:rPr>
          <w:b/>
          <w:sz w:val="22"/>
          <w:szCs w:val="22"/>
        </w:rPr>
        <w:t>tions for additional</w:t>
      </w:r>
      <w:r w:rsidRPr="00F75A96">
        <w:rPr>
          <w:b/>
          <w:sz w:val="22"/>
          <w:szCs w:val="22"/>
        </w:rPr>
        <w:t xml:space="preserve"> information concerning Group A and Group B Code</w:t>
      </w:r>
    </w:p>
    <w:p w:rsidR="00895B18" w:rsidRPr="00F75A96" w:rsidRDefault="00C42F30" w:rsidP="00F75A96">
      <w:pPr>
        <w:ind w:left="810" w:right="-1440"/>
        <w:rPr>
          <w:b/>
          <w:sz w:val="22"/>
          <w:szCs w:val="22"/>
        </w:rPr>
      </w:pPr>
      <w:r>
        <w:rPr>
          <w:b/>
          <w:sz w:val="22"/>
          <w:szCs w:val="22"/>
        </w:rPr>
        <w:t xml:space="preserve"> </w:t>
      </w:r>
      <w:r w:rsidR="00057989" w:rsidRPr="00F75A96">
        <w:rPr>
          <w:b/>
          <w:sz w:val="22"/>
          <w:szCs w:val="22"/>
        </w:rPr>
        <w:t xml:space="preserve"> Development Committees Responsibilities*</w:t>
      </w:r>
    </w:p>
    <w:p w:rsidR="00237A93" w:rsidRPr="008B69ED" w:rsidRDefault="0015742D" w:rsidP="0015742D">
      <w:pPr>
        <w:ind w:right="-1440"/>
        <w:rPr>
          <w:b/>
          <w:sz w:val="20"/>
          <w:szCs w:val="20"/>
        </w:rPr>
      </w:pPr>
      <w:r w:rsidRPr="008F5DE5">
        <w:rPr>
          <w:b/>
          <w:sz w:val="18"/>
          <w:szCs w:val="18"/>
        </w:rPr>
        <w:t>1)</w:t>
      </w:r>
      <w:r>
        <w:rPr>
          <w:rFonts w:ascii="Arial" w:hAnsi="Arial" w:cs="Arial"/>
          <w:b/>
          <w:sz w:val="20"/>
          <w:szCs w:val="20"/>
        </w:rPr>
        <w:tab/>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97"/>
        <w:gridCol w:w="723"/>
        <w:gridCol w:w="111"/>
        <w:gridCol w:w="1149"/>
        <w:gridCol w:w="3283"/>
      </w:tblGrid>
      <w:tr w:rsidR="00237A93" w:rsidRPr="00B77C92" w:rsidTr="00B77C92">
        <w:tc>
          <w:tcPr>
            <w:tcW w:w="4431" w:type="dxa"/>
            <w:gridSpan w:val="3"/>
          </w:tcPr>
          <w:p w:rsidR="00237A93" w:rsidRPr="00B77C92" w:rsidRDefault="00237A93" w:rsidP="00B06B2A">
            <w:pPr>
              <w:rPr>
                <w:b/>
                <w:sz w:val="20"/>
                <w:szCs w:val="20"/>
              </w:rPr>
            </w:pPr>
            <w:r w:rsidRPr="00B77C92">
              <w:rPr>
                <w:b/>
                <w:sz w:val="20"/>
                <w:szCs w:val="20"/>
              </w:rPr>
              <w:t>Name:</w:t>
            </w:r>
            <w:r w:rsidR="005E7C1D" w:rsidRPr="00B77C92">
              <w:rPr>
                <w:b/>
                <w:sz w:val="20"/>
                <w:szCs w:val="20"/>
              </w:rPr>
              <w:t xml:space="preserve"> </w:t>
            </w:r>
            <w:r w:rsidR="00A10AB6">
              <w:rPr>
                <w:b/>
                <w:sz w:val="20"/>
                <w:szCs w:val="20"/>
              </w:rPr>
              <w:t>Maureen Traxler</w:t>
            </w:r>
          </w:p>
        </w:tc>
        <w:tc>
          <w:tcPr>
            <w:tcW w:w="4432" w:type="dxa"/>
            <w:gridSpan w:val="2"/>
          </w:tcPr>
          <w:p w:rsidR="00237A93" w:rsidRPr="00B77C92" w:rsidRDefault="00237A93" w:rsidP="00B06B2A">
            <w:pPr>
              <w:rPr>
                <w:b/>
                <w:sz w:val="20"/>
                <w:szCs w:val="20"/>
              </w:rPr>
            </w:pPr>
            <w:r w:rsidRPr="00B77C92">
              <w:rPr>
                <w:b/>
                <w:sz w:val="20"/>
                <w:szCs w:val="20"/>
              </w:rPr>
              <w:t>Date:</w:t>
            </w:r>
            <w:r w:rsidR="005E7C1D" w:rsidRPr="00B77C92">
              <w:rPr>
                <w:b/>
                <w:sz w:val="20"/>
                <w:szCs w:val="20"/>
              </w:rPr>
              <w:t xml:space="preserve"> </w:t>
            </w:r>
            <w:r w:rsidR="00483984">
              <w:rPr>
                <w:b/>
                <w:sz w:val="20"/>
                <w:szCs w:val="20"/>
              </w:rPr>
              <w:t>December 26, 2012</w:t>
            </w:r>
          </w:p>
        </w:tc>
      </w:tr>
      <w:tr w:rsidR="00237A93" w:rsidRPr="00B77C92" w:rsidTr="00B77C92">
        <w:tc>
          <w:tcPr>
            <w:tcW w:w="8863" w:type="dxa"/>
            <w:gridSpan w:val="5"/>
          </w:tcPr>
          <w:p w:rsidR="00237A93" w:rsidRPr="00B77C92" w:rsidRDefault="00237A93" w:rsidP="00B77C92">
            <w:pPr>
              <w:outlineLvl w:val="0"/>
              <w:rPr>
                <w:b/>
                <w:sz w:val="20"/>
                <w:szCs w:val="20"/>
              </w:rPr>
            </w:pPr>
            <w:r w:rsidRPr="00B77C92">
              <w:rPr>
                <w:b/>
                <w:sz w:val="20"/>
                <w:szCs w:val="20"/>
              </w:rPr>
              <w:t>Jurisdiction/Company:</w:t>
            </w:r>
            <w:r w:rsidR="005E7C1D" w:rsidRPr="00B77C92">
              <w:rPr>
                <w:b/>
                <w:sz w:val="20"/>
                <w:szCs w:val="20"/>
              </w:rPr>
              <w:t xml:space="preserve"> </w:t>
            </w:r>
            <w:r w:rsidR="00A10AB6">
              <w:rPr>
                <w:b/>
                <w:sz w:val="20"/>
                <w:szCs w:val="20"/>
              </w:rPr>
              <w:t xml:space="preserve">City of Seattle </w:t>
            </w:r>
          </w:p>
        </w:tc>
      </w:tr>
      <w:tr w:rsidR="00237A93" w:rsidRPr="00B77C92" w:rsidTr="00B77C92">
        <w:tc>
          <w:tcPr>
            <w:tcW w:w="8863" w:type="dxa"/>
            <w:gridSpan w:val="5"/>
          </w:tcPr>
          <w:p w:rsidR="00237A93" w:rsidRPr="00B77C92" w:rsidRDefault="00237A93" w:rsidP="00B45ABF">
            <w:pPr>
              <w:outlineLvl w:val="0"/>
              <w:rPr>
                <w:b/>
                <w:sz w:val="20"/>
                <w:szCs w:val="20"/>
              </w:rPr>
            </w:pPr>
            <w:r w:rsidRPr="00B77C92">
              <w:rPr>
                <w:b/>
                <w:sz w:val="20"/>
                <w:szCs w:val="20"/>
              </w:rPr>
              <w:t>Submitted on Behalf of:</w:t>
            </w:r>
            <w:r w:rsidR="005E7C1D" w:rsidRPr="00B77C92">
              <w:rPr>
                <w:b/>
                <w:sz w:val="20"/>
                <w:szCs w:val="20"/>
              </w:rPr>
              <w:t xml:space="preserve"> </w:t>
            </w:r>
            <w:r w:rsidR="00B45ABF">
              <w:rPr>
                <w:b/>
                <w:sz w:val="20"/>
                <w:szCs w:val="20"/>
              </w:rPr>
              <w:t>Washington Ass’n of Building Officials Technical Code Development Committee</w:t>
            </w:r>
          </w:p>
        </w:tc>
      </w:tr>
      <w:tr w:rsidR="00237A93" w:rsidRPr="00B77C92" w:rsidTr="00B77C92">
        <w:tc>
          <w:tcPr>
            <w:tcW w:w="8863" w:type="dxa"/>
            <w:gridSpan w:val="5"/>
          </w:tcPr>
          <w:p w:rsidR="00237A93" w:rsidRPr="00B77C92" w:rsidRDefault="00237A93" w:rsidP="00B77C92">
            <w:pPr>
              <w:outlineLvl w:val="0"/>
              <w:rPr>
                <w:b/>
                <w:sz w:val="20"/>
                <w:szCs w:val="20"/>
              </w:rPr>
            </w:pPr>
            <w:r w:rsidRPr="00B77C92">
              <w:rPr>
                <w:b/>
                <w:sz w:val="20"/>
                <w:szCs w:val="20"/>
              </w:rPr>
              <w:t xml:space="preserve">Address: </w:t>
            </w:r>
            <w:r w:rsidR="00A10AB6">
              <w:rPr>
                <w:b/>
                <w:sz w:val="20"/>
                <w:szCs w:val="20"/>
              </w:rPr>
              <w:t>PO 34019, 700 5th Ave</w:t>
            </w:r>
          </w:p>
        </w:tc>
      </w:tr>
      <w:tr w:rsidR="00237A93" w:rsidRPr="00B77C92" w:rsidTr="00A10AB6">
        <w:tc>
          <w:tcPr>
            <w:tcW w:w="4320" w:type="dxa"/>
            <w:gridSpan w:val="2"/>
          </w:tcPr>
          <w:p w:rsidR="00237A93" w:rsidRPr="00B77C92" w:rsidRDefault="00237A93" w:rsidP="00B77C92">
            <w:pPr>
              <w:outlineLvl w:val="0"/>
              <w:rPr>
                <w:b/>
                <w:sz w:val="20"/>
                <w:szCs w:val="20"/>
              </w:rPr>
            </w:pPr>
            <w:r w:rsidRPr="00B77C92">
              <w:rPr>
                <w:b/>
                <w:sz w:val="20"/>
                <w:szCs w:val="20"/>
              </w:rPr>
              <w:t>City:</w:t>
            </w:r>
            <w:r w:rsidR="005E7C1D" w:rsidRPr="00B77C92">
              <w:rPr>
                <w:b/>
                <w:sz w:val="20"/>
                <w:szCs w:val="20"/>
              </w:rPr>
              <w:t xml:space="preserve"> </w:t>
            </w:r>
            <w:r w:rsidR="00A10AB6">
              <w:rPr>
                <w:b/>
                <w:sz w:val="20"/>
                <w:szCs w:val="20"/>
              </w:rPr>
              <w:t>Seattle</w:t>
            </w:r>
          </w:p>
        </w:tc>
        <w:tc>
          <w:tcPr>
            <w:tcW w:w="1260" w:type="dxa"/>
            <w:gridSpan w:val="2"/>
          </w:tcPr>
          <w:p w:rsidR="00237A93" w:rsidRPr="00B77C92" w:rsidRDefault="00237A93" w:rsidP="00A10AB6">
            <w:pPr>
              <w:outlineLvl w:val="0"/>
              <w:rPr>
                <w:b/>
                <w:sz w:val="20"/>
                <w:szCs w:val="20"/>
              </w:rPr>
            </w:pPr>
            <w:r w:rsidRPr="00B77C92">
              <w:rPr>
                <w:b/>
                <w:sz w:val="20"/>
                <w:szCs w:val="20"/>
              </w:rPr>
              <w:t>State:</w:t>
            </w:r>
            <w:r w:rsidR="00A10AB6">
              <w:rPr>
                <w:b/>
                <w:sz w:val="20"/>
                <w:szCs w:val="20"/>
              </w:rPr>
              <w:t xml:space="preserve"> WA</w:t>
            </w:r>
          </w:p>
        </w:tc>
        <w:tc>
          <w:tcPr>
            <w:tcW w:w="3283" w:type="dxa"/>
          </w:tcPr>
          <w:p w:rsidR="00237A93" w:rsidRPr="00B77C92" w:rsidRDefault="00237A93" w:rsidP="00B77C92">
            <w:pPr>
              <w:outlineLvl w:val="0"/>
              <w:rPr>
                <w:b/>
                <w:sz w:val="20"/>
                <w:szCs w:val="20"/>
              </w:rPr>
            </w:pPr>
            <w:r w:rsidRPr="00B77C92">
              <w:rPr>
                <w:b/>
                <w:sz w:val="20"/>
                <w:szCs w:val="20"/>
              </w:rPr>
              <w:t>Zip Code:</w:t>
            </w:r>
            <w:r w:rsidR="005E7C1D" w:rsidRPr="00B77C92">
              <w:rPr>
                <w:b/>
                <w:sz w:val="20"/>
                <w:szCs w:val="20"/>
              </w:rPr>
              <w:t xml:space="preserve"> </w:t>
            </w:r>
            <w:r w:rsidR="00A10AB6">
              <w:rPr>
                <w:b/>
                <w:sz w:val="20"/>
                <w:szCs w:val="20"/>
              </w:rPr>
              <w:t>98124</w:t>
            </w:r>
          </w:p>
        </w:tc>
      </w:tr>
      <w:tr w:rsidR="00237A93" w:rsidRPr="00B77C92" w:rsidTr="00A10AB6">
        <w:tc>
          <w:tcPr>
            <w:tcW w:w="3597" w:type="dxa"/>
          </w:tcPr>
          <w:p w:rsidR="00237A93" w:rsidRPr="00B77C92" w:rsidRDefault="00237A93" w:rsidP="00B06B2A">
            <w:pPr>
              <w:rPr>
                <w:b/>
                <w:sz w:val="20"/>
                <w:szCs w:val="20"/>
              </w:rPr>
            </w:pPr>
            <w:r w:rsidRPr="00B77C92">
              <w:rPr>
                <w:b/>
                <w:sz w:val="20"/>
                <w:szCs w:val="20"/>
              </w:rPr>
              <w:t>Phone:</w:t>
            </w:r>
            <w:r w:rsidR="005E7C1D" w:rsidRPr="00B77C92">
              <w:rPr>
                <w:b/>
                <w:sz w:val="20"/>
                <w:szCs w:val="20"/>
              </w:rPr>
              <w:t xml:space="preserve"> </w:t>
            </w:r>
            <w:r w:rsidR="00A10AB6">
              <w:rPr>
                <w:b/>
                <w:sz w:val="20"/>
                <w:szCs w:val="20"/>
              </w:rPr>
              <w:t xml:space="preserve"> 206-233-3892</w:t>
            </w:r>
          </w:p>
        </w:tc>
        <w:tc>
          <w:tcPr>
            <w:tcW w:w="723" w:type="dxa"/>
          </w:tcPr>
          <w:p w:rsidR="00237A93" w:rsidRPr="00B77C92" w:rsidRDefault="00237A93" w:rsidP="00B06B2A">
            <w:pPr>
              <w:rPr>
                <w:b/>
                <w:sz w:val="20"/>
                <w:szCs w:val="20"/>
              </w:rPr>
            </w:pPr>
            <w:r w:rsidRPr="00B77C92">
              <w:rPr>
                <w:b/>
                <w:sz w:val="20"/>
                <w:szCs w:val="20"/>
              </w:rPr>
              <w:t>Ext.</w:t>
            </w:r>
          </w:p>
        </w:tc>
        <w:tc>
          <w:tcPr>
            <w:tcW w:w="4543" w:type="dxa"/>
            <w:gridSpan w:val="3"/>
          </w:tcPr>
          <w:p w:rsidR="00237A93" w:rsidRPr="00B77C92" w:rsidRDefault="00237A93" w:rsidP="00B06B2A">
            <w:pPr>
              <w:rPr>
                <w:b/>
                <w:sz w:val="20"/>
                <w:szCs w:val="20"/>
              </w:rPr>
            </w:pPr>
            <w:r w:rsidRPr="00B77C92">
              <w:rPr>
                <w:b/>
                <w:sz w:val="20"/>
                <w:szCs w:val="20"/>
              </w:rPr>
              <w:t>Fax:</w:t>
            </w:r>
            <w:r w:rsidRPr="00B77C92">
              <w:rPr>
                <w:b/>
                <w:sz w:val="20"/>
                <w:szCs w:val="20"/>
              </w:rPr>
              <w:tab/>
            </w:r>
          </w:p>
        </w:tc>
      </w:tr>
      <w:tr w:rsidR="00237A93" w:rsidRPr="00B77C92" w:rsidTr="00B77C92">
        <w:tc>
          <w:tcPr>
            <w:tcW w:w="8863" w:type="dxa"/>
            <w:gridSpan w:val="5"/>
          </w:tcPr>
          <w:p w:rsidR="00237A93" w:rsidRPr="00B77C92" w:rsidRDefault="00237A93" w:rsidP="00B06B2A">
            <w:pPr>
              <w:rPr>
                <w:b/>
                <w:sz w:val="20"/>
                <w:szCs w:val="20"/>
              </w:rPr>
            </w:pPr>
            <w:r w:rsidRPr="00B77C92">
              <w:rPr>
                <w:b/>
                <w:sz w:val="20"/>
                <w:szCs w:val="20"/>
              </w:rPr>
              <w:t>E-mail address</w:t>
            </w:r>
            <w:r w:rsidR="00776726">
              <w:rPr>
                <w:b/>
                <w:sz w:val="20"/>
                <w:szCs w:val="20"/>
              </w:rPr>
              <w:t xml:space="preserve"> (see # 4 below)</w:t>
            </w:r>
            <w:r w:rsidRPr="00B77C92">
              <w:rPr>
                <w:b/>
                <w:sz w:val="20"/>
                <w:szCs w:val="20"/>
              </w:rPr>
              <w:t>:</w:t>
            </w:r>
            <w:r w:rsidR="005E7C1D" w:rsidRPr="00B77C92">
              <w:rPr>
                <w:b/>
                <w:sz w:val="20"/>
                <w:szCs w:val="20"/>
              </w:rPr>
              <w:t xml:space="preserve"> </w:t>
            </w:r>
            <w:r w:rsidR="00A10AB6">
              <w:rPr>
                <w:b/>
                <w:sz w:val="20"/>
                <w:szCs w:val="20"/>
              </w:rPr>
              <w:t>maureen.traxler@seattle.gov</w:t>
            </w:r>
          </w:p>
        </w:tc>
      </w:tr>
    </w:tbl>
    <w:p w:rsidR="00AD391B" w:rsidRPr="008B69ED" w:rsidRDefault="00AD391B" w:rsidP="0015742D">
      <w:pPr>
        <w:rPr>
          <w:b/>
          <w:bCs/>
          <w:sz w:val="18"/>
        </w:rPr>
      </w:pPr>
    </w:p>
    <w:p w:rsidR="007A32CE" w:rsidRPr="001350BD" w:rsidRDefault="0015742D" w:rsidP="00895B18">
      <w:pPr>
        <w:tabs>
          <w:tab w:val="left" w:pos="720"/>
          <w:tab w:val="left" w:pos="6570"/>
          <w:tab w:val="left" w:pos="7920"/>
          <w:tab w:val="left" w:pos="10800"/>
        </w:tabs>
        <w:ind w:left="720" w:hanging="720"/>
        <w:jc w:val="both"/>
        <w:rPr>
          <w:bCs/>
          <w:sz w:val="18"/>
          <w:szCs w:val="18"/>
        </w:rPr>
      </w:pPr>
      <w:r w:rsidRPr="001350BD">
        <w:rPr>
          <w:b/>
          <w:bCs/>
          <w:sz w:val="18"/>
          <w:szCs w:val="18"/>
        </w:rPr>
        <w:t>2)</w:t>
      </w:r>
      <w:r w:rsidRPr="001350BD">
        <w:rPr>
          <w:b/>
          <w:bCs/>
          <w:sz w:val="18"/>
          <w:szCs w:val="18"/>
        </w:rPr>
        <w:tab/>
      </w:r>
      <w:r w:rsidR="007A32CE" w:rsidRPr="001350BD">
        <w:rPr>
          <w:b/>
          <w:bCs/>
          <w:sz w:val="18"/>
          <w:szCs w:val="18"/>
        </w:rPr>
        <w:t xml:space="preserve">Copyright Release: </w:t>
      </w:r>
      <w:r w:rsidR="007A32CE" w:rsidRPr="001350BD">
        <w:rPr>
          <w:bCs/>
          <w:sz w:val="18"/>
          <w:szCs w:val="18"/>
        </w:rPr>
        <w:t xml:space="preserve"> In accordance with Council Policy #28 Code Development, all Code Change Proposals, Floor Modifications and Public Comments are required to include a copyright release. A copy of the copyright release form is included at the end of this form. Please follow the directions on the form. This form as well as an alternative release form can also be downloaded from the ICC website at </w:t>
      </w:r>
      <w:hyperlink r:id="rId12" w:history="1">
        <w:r w:rsidR="007A32CE" w:rsidRPr="001350BD">
          <w:rPr>
            <w:rStyle w:val="Hyperlink"/>
            <w:bCs/>
            <w:sz w:val="18"/>
            <w:szCs w:val="18"/>
          </w:rPr>
          <w:t>www.iccsafe.org</w:t>
        </w:r>
      </w:hyperlink>
      <w:r w:rsidR="007A32CE" w:rsidRPr="001350BD">
        <w:rPr>
          <w:bCs/>
          <w:sz w:val="18"/>
          <w:szCs w:val="18"/>
        </w:rPr>
        <w:t xml:space="preserve">. </w:t>
      </w:r>
      <w:r w:rsidR="007A32CE" w:rsidRPr="00275539">
        <w:rPr>
          <w:b/>
          <w:bCs/>
          <w:sz w:val="18"/>
          <w:szCs w:val="18"/>
        </w:rPr>
        <w:t>If you have previously executed the copyright release</w:t>
      </w:r>
      <w:r w:rsidR="003A7CA6" w:rsidRPr="00275539">
        <w:rPr>
          <w:b/>
          <w:bCs/>
          <w:sz w:val="18"/>
          <w:szCs w:val="18"/>
        </w:rPr>
        <w:t xml:space="preserve"> for this cycle</w:t>
      </w:r>
      <w:r w:rsidR="001350BD" w:rsidRPr="00275539">
        <w:rPr>
          <w:b/>
          <w:bCs/>
          <w:sz w:val="18"/>
          <w:szCs w:val="18"/>
        </w:rPr>
        <w:t xml:space="preserve">, please check the </w:t>
      </w:r>
      <w:r w:rsidR="007A32CE" w:rsidRPr="00275539">
        <w:rPr>
          <w:b/>
          <w:bCs/>
          <w:sz w:val="18"/>
          <w:szCs w:val="18"/>
        </w:rPr>
        <w:t>below:</w:t>
      </w:r>
    </w:p>
    <w:p w:rsidR="001350BD" w:rsidRDefault="001350BD" w:rsidP="007A32CE">
      <w:pPr>
        <w:tabs>
          <w:tab w:val="left" w:pos="0"/>
          <w:tab w:val="left" w:pos="720"/>
          <w:tab w:val="left" w:pos="6570"/>
          <w:tab w:val="left" w:pos="7920"/>
          <w:tab w:val="left" w:pos="10800"/>
        </w:tabs>
        <w:rPr>
          <w:b/>
          <w:bCs/>
          <w:sz w:val="18"/>
          <w:szCs w:val="18"/>
        </w:rPr>
      </w:pPr>
    </w:p>
    <w:p w:rsidR="007A32CE" w:rsidRPr="001350BD" w:rsidRDefault="007A32CE" w:rsidP="007A32CE">
      <w:pPr>
        <w:tabs>
          <w:tab w:val="left" w:pos="0"/>
          <w:tab w:val="left" w:pos="720"/>
          <w:tab w:val="left" w:pos="6570"/>
          <w:tab w:val="left" w:pos="7920"/>
          <w:tab w:val="left" w:pos="10800"/>
        </w:tabs>
        <w:rPr>
          <w:b/>
          <w:bCs/>
          <w:sz w:val="18"/>
          <w:szCs w:val="18"/>
        </w:rPr>
      </w:pPr>
      <w:r w:rsidRPr="001350BD">
        <w:rPr>
          <w:b/>
          <w:bCs/>
          <w:sz w:val="18"/>
          <w:szCs w:val="18"/>
        </w:rPr>
        <w:tab/>
      </w:r>
      <w:r w:rsidR="001350BD">
        <w:rPr>
          <w:bCs/>
          <w:sz w:val="18"/>
          <w:szCs w:val="18"/>
        </w:rPr>
        <w:t>___</w:t>
      </w:r>
      <w:r w:rsidR="00A10AB6">
        <w:rPr>
          <w:bCs/>
          <w:sz w:val="18"/>
          <w:szCs w:val="18"/>
        </w:rPr>
        <w:t>X</w:t>
      </w:r>
      <w:r w:rsidR="001350BD">
        <w:rPr>
          <w:bCs/>
          <w:sz w:val="18"/>
          <w:szCs w:val="18"/>
        </w:rPr>
        <w:t>___</w:t>
      </w:r>
      <w:r w:rsidR="0095725C" w:rsidRPr="001350BD">
        <w:rPr>
          <w:b/>
          <w:bCs/>
          <w:sz w:val="18"/>
          <w:szCs w:val="18"/>
        </w:rPr>
        <w:t>2012</w:t>
      </w:r>
      <w:r w:rsidR="00085E78">
        <w:rPr>
          <w:b/>
          <w:bCs/>
          <w:sz w:val="18"/>
          <w:szCs w:val="18"/>
        </w:rPr>
        <w:t>-2014</w:t>
      </w:r>
      <w:r w:rsidRPr="001350BD">
        <w:rPr>
          <w:b/>
          <w:bCs/>
          <w:sz w:val="18"/>
          <w:szCs w:val="18"/>
        </w:rPr>
        <w:t xml:space="preserve"> Cycle copyright release on file</w:t>
      </w:r>
    </w:p>
    <w:p w:rsidR="0015742D" w:rsidRPr="001350BD" w:rsidRDefault="0015742D" w:rsidP="0015742D">
      <w:pPr>
        <w:tabs>
          <w:tab w:val="left" w:pos="3240"/>
        </w:tabs>
        <w:ind w:left="3060" w:hanging="2340"/>
        <w:jc w:val="both"/>
        <w:rPr>
          <w:sz w:val="18"/>
          <w:szCs w:val="18"/>
        </w:rPr>
      </w:pPr>
    </w:p>
    <w:p w:rsidR="000626A7" w:rsidRPr="001350BD" w:rsidRDefault="008B69ED" w:rsidP="004C156C">
      <w:pPr>
        <w:tabs>
          <w:tab w:val="left" w:pos="720"/>
        </w:tabs>
        <w:spacing w:line="180" w:lineRule="atLeast"/>
        <w:rPr>
          <w:sz w:val="18"/>
          <w:szCs w:val="18"/>
        </w:rPr>
      </w:pPr>
      <w:r w:rsidRPr="001350BD">
        <w:rPr>
          <w:b/>
          <w:sz w:val="18"/>
          <w:szCs w:val="18"/>
        </w:rPr>
        <w:t>3)</w:t>
      </w:r>
      <w:r w:rsidRPr="001350BD">
        <w:rPr>
          <w:b/>
          <w:sz w:val="18"/>
          <w:szCs w:val="18"/>
        </w:rPr>
        <w:tab/>
      </w:r>
      <w:r w:rsidR="001350BD">
        <w:rPr>
          <w:b/>
          <w:sz w:val="18"/>
          <w:szCs w:val="18"/>
        </w:rPr>
        <w:t xml:space="preserve">Code: </w:t>
      </w:r>
      <w:r w:rsidRPr="001350BD">
        <w:rPr>
          <w:sz w:val="18"/>
          <w:szCs w:val="18"/>
        </w:rPr>
        <w:t>Indicate appropriate International Code(s) associated with this Public Proposal – Please use Acronym:</w:t>
      </w:r>
      <w:r w:rsidR="00F7447B" w:rsidRPr="001350BD">
        <w:rPr>
          <w:sz w:val="18"/>
          <w:szCs w:val="18"/>
        </w:rPr>
        <w:t xml:space="preserve"> </w:t>
      </w:r>
      <w:r w:rsidR="006060BE">
        <w:rPr>
          <w:sz w:val="18"/>
          <w:szCs w:val="18"/>
        </w:rPr>
        <w:t xml:space="preserve"> </w:t>
      </w:r>
      <w:r w:rsidR="006060BE" w:rsidRPr="006060BE">
        <w:rPr>
          <w:b/>
          <w:sz w:val="18"/>
          <w:szCs w:val="18"/>
        </w:rPr>
        <w:t>I</w:t>
      </w:r>
      <w:r w:rsidR="00483984">
        <w:rPr>
          <w:b/>
          <w:sz w:val="18"/>
          <w:szCs w:val="18"/>
        </w:rPr>
        <w:t>EB</w:t>
      </w:r>
      <w:r w:rsidR="006060BE" w:rsidRPr="006060BE">
        <w:rPr>
          <w:b/>
          <w:sz w:val="18"/>
          <w:szCs w:val="18"/>
        </w:rPr>
        <w:t>C</w:t>
      </w:r>
    </w:p>
    <w:p w:rsidR="005E7C1D" w:rsidRPr="001350BD" w:rsidRDefault="008B69ED" w:rsidP="008B69ED">
      <w:pPr>
        <w:spacing w:line="180" w:lineRule="atLeast"/>
        <w:rPr>
          <w:sz w:val="18"/>
          <w:szCs w:val="18"/>
        </w:rPr>
      </w:pPr>
      <w:r w:rsidRPr="001350BD">
        <w:rPr>
          <w:sz w:val="18"/>
          <w:szCs w:val="18"/>
        </w:rPr>
        <w:tab/>
      </w:r>
    </w:p>
    <w:p w:rsidR="000626A7" w:rsidRPr="001350BD" w:rsidRDefault="008B69ED" w:rsidP="00057989">
      <w:pPr>
        <w:tabs>
          <w:tab w:val="left" w:pos="660"/>
          <w:tab w:val="left" w:pos="720"/>
        </w:tabs>
        <w:spacing w:line="180" w:lineRule="atLeast"/>
        <w:ind w:left="720"/>
        <w:jc w:val="both"/>
        <w:rPr>
          <w:sz w:val="18"/>
          <w:szCs w:val="18"/>
          <w:u w:val="single"/>
        </w:rPr>
      </w:pPr>
      <w:r w:rsidRPr="001350BD">
        <w:rPr>
          <w:sz w:val="18"/>
          <w:szCs w:val="18"/>
        </w:rPr>
        <w:t>If you have also submitted a separate coordination change to another I-Code, please indicate the code:</w:t>
      </w:r>
      <w:r w:rsidR="000626A7" w:rsidRPr="001350BD">
        <w:rPr>
          <w:sz w:val="18"/>
          <w:szCs w:val="18"/>
        </w:rPr>
        <w:t xml:space="preserve"> </w:t>
      </w:r>
      <w:r w:rsidR="005E7C1D" w:rsidRPr="001350BD">
        <w:rPr>
          <w:sz w:val="18"/>
          <w:szCs w:val="18"/>
        </w:rPr>
        <w:t>________</w:t>
      </w:r>
    </w:p>
    <w:p w:rsidR="008B69ED" w:rsidRPr="001350BD" w:rsidRDefault="008B69ED" w:rsidP="00057989">
      <w:pPr>
        <w:tabs>
          <w:tab w:val="left" w:pos="720"/>
        </w:tabs>
        <w:ind w:left="720"/>
        <w:jc w:val="both"/>
        <w:rPr>
          <w:sz w:val="18"/>
          <w:szCs w:val="18"/>
        </w:rPr>
      </w:pPr>
      <w:r w:rsidRPr="001350BD">
        <w:rPr>
          <w:sz w:val="18"/>
          <w:szCs w:val="18"/>
        </w:rPr>
        <w:t>(See section below for list of names and acronyms for the International Codes).</w:t>
      </w:r>
    </w:p>
    <w:p w:rsidR="00057989" w:rsidRPr="00057989" w:rsidRDefault="00057989" w:rsidP="00057989">
      <w:pPr>
        <w:ind w:left="720"/>
        <w:jc w:val="both"/>
        <w:rPr>
          <w:rFonts w:ascii="Calibri" w:eastAsia="Calibri" w:hAnsi="Calibri"/>
          <w:sz w:val="18"/>
          <w:szCs w:val="22"/>
        </w:rPr>
      </w:pPr>
    </w:p>
    <w:p w:rsidR="00057989" w:rsidRPr="00C42F30" w:rsidRDefault="002D6228" w:rsidP="002D6228">
      <w:pPr>
        <w:tabs>
          <w:tab w:val="left" w:pos="662"/>
        </w:tabs>
        <w:ind w:left="720"/>
        <w:jc w:val="both"/>
        <w:rPr>
          <w:rFonts w:eastAsia="Calibri"/>
          <w:sz w:val="18"/>
          <w:szCs w:val="22"/>
        </w:rPr>
      </w:pPr>
      <w:r w:rsidRPr="004E13D8">
        <w:rPr>
          <w:rFonts w:eastAsia="Calibri"/>
          <w:b/>
          <w:sz w:val="18"/>
          <w:szCs w:val="22"/>
        </w:rPr>
        <w:t>NOTE</w:t>
      </w:r>
      <w:r w:rsidRPr="00C42F30">
        <w:rPr>
          <w:rFonts w:eastAsia="Calibri"/>
          <w:sz w:val="18"/>
          <w:szCs w:val="22"/>
        </w:rPr>
        <w:t xml:space="preserve">: </w:t>
      </w:r>
      <w:r w:rsidR="00057989" w:rsidRPr="00C42F30">
        <w:rPr>
          <w:rFonts w:eastAsia="Calibri"/>
          <w:sz w:val="18"/>
          <w:szCs w:val="22"/>
        </w:rPr>
        <w:t>Sections of the International Codes that have a letter designation in brackets in front of them are the responsibility of a</w:t>
      </w:r>
      <w:r w:rsidRPr="00C42F30">
        <w:rPr>
          <w:rFonts w:eastAsia="Calibri"/>
          <w:sz w:val="18"/>
          <w:szCs w:val="22"/>
        </w:rPr>
        <w:t xml:space="preserve"> different</w:t>
      </w:r>
      <w:r w:rsidR="00057989" w:rsidRPr="00C42F30">
        <w:rPr>
          <w:rFonts w:eastAsia="Calibri"/>
          <w:sz w:val="18"/>
          <w:szCs w:val="22"/>
        </w:rPr>
        <w:t xml:space="preserve"> committee than the committee normally responsible for that code.  For instance, Section 301.1.4 of the IEBC has a [B] in front of it, meaning that this section is the responsibility of one of the IBC Code Development Committees (in this case, IBC-S). </w:t>
      </w:r>
      <w:r w:rsidRPr="00C42F30">
        <w:rPr>
          <w:rFonts w:eastAsia="Calibri"/>
          <w:sz w:val="18"/>
          <w:szCs w:val="22"/>
        </w:rPr>
        <w:t>Any proposed changes to Section 301.1.4 will be heard by the IBC-Structural committee.</w:t>
      </w:r>
    </w:p>
    <w:p w:rsidR="00057989" w:rsidRPr="00C42F30" w:rsidRDefault="00057989" w:rsidP="00057989">
      <w:pPr>
        <w:tabs>
          <w:tab w:val="left" w:pos="662"/>
        </w:tabs>
        <w:ind w:left="720"/>
        <w:jc w:val="both"/>
        <w:rPr>
          <w:rFonts w:eastAsia="Calibri"/>
          <w:sz w:val="18"/>
          <w:szCs w:val="22"/>
        </w:rPr>
      </w:pPr>
    </w:p>
    <w:p w:rsidR="00057989" w:rsidRPr="004E13D8" w:rsidRDefault="00057989" w:rsidP="00057989">
      <w:pPr>
        <w:tabs>
          <w:tab w:val="left" w:pos="662"/>
        </w:tabs>
        <w:ind w:left="720"/>
        <w:jc w:val="both"/>
        <w:rPr>
          <w:rFonts w:eastAsia="Calibri"/>
          <w:b/>
          <w:sz w:val="18"/>
          <w:szCs w:val="22"/>
        </w:rPr>
      </w:pPr>
      <w:r w:rsidRPr="004E13D8">
        <w:rPr>
          <w:rFonts w:eastAsia="Calibri"/>
          <w:b/>
          <w:sz w:val="18"/>
          <w:szCs w:val="22"/>
        </w:rPr>
        <w:t xml:space="preserve">Therefore, </w:t>
      </w:r>
      <w:r w:rsidR="00C67F30" w:rsidRPr="004E13D8">
        <w:rPr>
          <w:rFonts w:eastAsia="Calibri"/>
          <w:b/>
          <w:sz w:val="18"/>
          <w:szCs w:val="22"/>
        </w:rPr>
        <w:t xml:space="preserve">some </w:t>
      </w:r>
      <w:r w:rsidRPr="004E13D8">
        <w:rPr>
          <w:rFonts w:eastAsia="Calibri"/>
          <w:b/>
          <w:sz w:val="18"/>
          <w:szCs w:val="22"/>
        </w:rPr>
        <w:t>code change</w:t>
      </w:r>
      <w:r w:rsidR="00C67F30" w:rsidRPr="004E13D8">
        <w:rPr>
          <w:rFonts w:eastAsia="Calibri"/>
          <w:b/>
          <w:sz w:val="18"/>
          <w:szCs w:val="22"/>
        </w:rPr>
        <w:t xml:space="preserve"> proposals</w:t>
      </w:r>
      <w:r w:rsidRPr="004E13D8">
        <w:rPr>
          <w:rFonts w:eastAsia="Calibri"/>
          <w:b/>
          <w:sz w:val="18"/>
          <w:szCs w:val="22"/>
        </w:rPr>
        <w:t xml:space="preserve"> to Group B code text may be due</w:t>
      </w:r>
      <w:r w:rsidR="00F75A96" w:rsidRPr="004E13D8">
        <w:rPr>
          <w:rFonts w:eastAsia="Calibri"/>
          <w:b/>
          <w:sz w:val="18"/>
          <w:szCs w:val="22"/>
        </w:rPr>
        <w:t xml:space="preserve"> by January 3, 2012,</w:t>
      </w:r>
      <w:r w:rsidRPr="004E13D8">
        <w:rPr>
          <w:rFonts w:eastAsia="Calibri"/>
          <w:b/>
          <w:sz w:val="18"/>
          <w:szCs w:val="22"/>
        </w:rPr>
        <w:t xml:space="preserve"> </w:t>
      </w:r>
      <w:r w:rsidR="00C67F30" w:rsidRPr="004E13D8">
        <w:rPr>
          <w:rFonts w:eastAsia="Calibri"/>
          <w:b/>
          <w:sz w:val="18"/>
          <w:szCs w:val="22"/>
        </w:rPr>
        <w:t>in order to be</w:t>
      </w:r>
      <w:r w:rsidRPr="004E13D8">
        <w:rPr>
          <w:rFonts w:eastAsia="Calibri"/>
          <w:b/>
          <w:sz w:val="18"/>
          <w:szCs w:val="22"/>
        </w:rPr>
        <w:t xml:space="preserve"> heard </w:t>
      </w:r>
      <w:r w:rsidR="002D6228" w:rsidRPr="004E13D8">
        <w:rPr>
          <w:rFonts w:eastAsia="Calibri"/>
          <w:b/>
          <w:sz w:val="18"/>
          <w:szCs w:val="22"/>
        </w:rPr>
        <w:t>by</w:t>
      </w:r>
      <w:r w:rsidRPr="004E13D8">
        <w:rPr>
          <w:rFonts w:eastAsia="Calibri"/>
          <w:b/>
          <w:sz w:val="18"/>
          <w:szCs w:val="22"/>
        </w:rPr>
        <w:t xml:space="preserve"> Group A code</w:t>
      </w:r>
      <w:r w:rsidR="002D6228" w:rsidRPr="004E13D8">
        <w:rPr>
          <w:rFonts w:eastAsia="Calibri"/>
          <w:b/>
          <w:sz w:val="18"/>
          <w:szCs w:val="22"/>
        </w:rPr>
        <w:t xml:space="preserve"> </w:t>
      </w:r>
      <w:r w:rsidR="00C67F30" w:rsidRPr="004E13D8">
        <w:rPr>
          <w:rFonts w:eastAsia="Calibri"/>
          <w:b/>
          <w:sz w:val="18"/>
          <w:szCs w:val="22"/>
        </w:rPr>
        <w:t xml:space="preserve">development </w:t>
      </w:r>
      <w:r w:rsidR="002D6228" w:rsidRPr="004E13D8">
        <w:rPr>
          <w:rFonts w:eastAsia="Calibri"/>
          <w:b/>
          <w:sz w:val="18"/>
          <w:szCs w:val="22"/>
        </w:rPr>
        <w:t>committe</w:t>
      </w:r>
      <w:r w:rsidR="00C67F30" w:rsidRPr="004E13D8">
        <w:rPr>
          <w:rFonts w:eastAsia="Calibri"/>
          <w:b/>
          <w:sz w:val="18"/>
          <w:szCs w:val="22"/>
        </w:rPr>
        <w:t>e</w:t>
      </w:r>
      <w:r w:rsidR="002D6228" w:rsidRPr="004E13D8">
        <w:rPr>
          <w:rFonts w:eastAsia="Calibri"/>
          <w:b/>
          <w:sz w:val="18"/>
          <w:szCs w:val="22"/>
        </w:rPr>
        <w:t>s</w:t>
      </w:r>
      <w:r w:rsidRPr="004E13D8">
        <w:rPr>
          <w:rFonts w:eastAsia="Calibri"/>
          <w:b/>
          <w:sz w:val="18"/>
          <w:szCs w:val="22"/>
        </w:rPr>
        <w:t>, and vice versa</w:t>
      </w:r>
      <w:r w:rsidR="00F75A96" w:rsidRPr="004E13D8">
        <w:rPr>
          <w:rFonts w:eastAsia="Calibri"/>
          <w:b/>
          <w:sz w:val="18"/>
          <w:szCs w:val="22"/>
        </w:rPr>
        <w:t xml:space="preserve"> (propos</w:t>
      </w:r>
      <w:r w:rsidR="00C42F30" w:rsidRPr="004E13D8">
        <w:rPr>
          <w:rFonts w:eastAsia="Calibri"/>
          <w:b/>
          <w:sz w:val="18"/>
          <w:szCs w:val="22"/>
        </w:rPr>
        <w:t>ed</w:t>
      </w:r>
      <w:r w:rsidR="00F75A96" w:rsidRPr="004E13D8">
        <w:rPr>
          <w:rFonts w:eastAsia="Calibri"/>
          <w:b/>
          <w:sz w:val="18"/>
          <w:szCs w:val="22"/>
        </w:rPr>
        <w:t xml:space="preserve"> revision to a Group A code due January</w:t>
      </w:r>
      <w:r w:rsidR="00C42F30" w:rsidRPr="004E13D8">
        <w:rPr>
          <w:rFonts w:eastAsia="Calibri"/>
          <w:b/>
          <w:sz w:val="18"/>
          <w:szCs w:val="22"/>
        </w:rPr>
        <w:t xml:space="preserve"> 3,</w:t>
      </w:r>
      <w:r w:rsidR="00F75A96" w:rsidRPr="004E13D8">
        <w:rPr>
          <w:rFonts w:eastAsia="Calibri"/>
          <w:b/>
          <w:sz w:val="18"/>
          <w:szCs w:val="22"/>
        </w:rPr>
        <w:t xml:space="preserve"> 2013</w:t>
      </w:r>
      <w:r w:rsidRPr="004E13D8">
        <w:rPr>
          <w:rFonts w:eastAsia="Calibri"/>
          <w:b/>
          <w:sz w:val="18"/>
          <w:szCs w:val="22"/>
        </w:rPr>
        <w:t>.</w:t>
      </w:r>
      <w:r w:rsidR="00F75A96" w:rsidRPr="004E13D8">
        <w:rPr>
          <w:rFonts w:eastAsia="Calibri"/>
          <w:b/>
          <w:sz w:val="18"/>
          <w:szCs w:val="22"/>
        </w:rPr>
        <w:t>)</w:t>
      </w:r>
      <w:r w:rsidRPr="004E13D8">
        <w:rPr>
          <w:rFonts w:eastAsia="Calibri"/>
          <w:b/>
          <w:sz w:val="18"/>
          <w:szCs w:val="22"/>
        </w:rPr>
        <w:t xml:space="preserve"> Please go to </w:t>
      </w:r>
      <w:hyperlink r:id="rId13" w:history="1">
        <w:r w:rsidRPr="004E13D8">
          <w:rPr>
            <w:rStyle w:val="Hyperlink"/>
            <w:rFonts w:eastAsia="Calibri"/>
            <w:b/>
            <w:sz w:val="18"/>
            <w:szCs w:val="22"/>
          </w:rPr>
          <w:t>www.iccsafe.org/responsibilites</w:t>
        </w:r>
      </w:hyperlink>
      <w:r w:rsidR="002D6228" w:rsidRPr="004E13D8">
        <w:rPr>
          <w:rFonts w:eastAsia="Calibri"/>
          <w:b/>
          <w:sz w:val="18"/>
          <w:szCs w:val="22"/>
        </w:rPr>
        <w:t xml:space="preserve"> for detailed information on Group A and Group B Code</w:t>
      </w:r>
      <w:r w:rsidR="002026A1" w:rsidRPr="004E13D8">
        <w:rPr>
          <w:rFonts w:eastAsia="Calibri"/>
          <w:b/>
          <w:sz w:val="18"/>
          <w:szCs w:val="22"/>
        </w:rPr>
        <w:t xml:space="preserve"> Development C</w:t>
      </w:r>
      <w:r w:rsidR="002D6228" w:rsidRPr="004E13D8">
        <w:rPr>
          <w:rFonts w:eastAsia="Calibri"/>
          <w:b/>
          <w:sz w:val="18"/>
          <w:szCs w:val="22"/>
        </w:rPr>
        <w:t>ommittee responsibilities.</w:t>
      </w:r>
    </w:p>
    <w:p w:rsidR="00F75A96" w:rsidRDefault="00F75A96" w:rsidP="00057989">
      <w:pPr>
        <w:tabs>
          <w:tab w:val="left" w:pos="662"/>
        </w:tabs>
        <w:ind w:left="720"/>
        <w:jc w:val="both"/>
        <w:rPr>
          <w:rFonts w:eastAsia="Calibri"/>
          <w:b/>
          <w:sz w:val="18"/>
          <w:szCs w:val="22"/>
        </w:rPr>
      </w:pPr>
    </w:p>
    <w:p w:rsidR="00F75A96" w:rsidRPr="00C42F30" w:rsidRDefault="00F75A96" w:rsidP="00F75A96">
      <w:pPr>
        <w:tabs>
          <w:tab w:val="left" w:pos="720"/>
        </w:tabs>
        <w:spacing w:line="180" w:lineRule="atLeast"/>
        <w:ind w:left="720" w:hanging="720"/>
        <w:rPr>
          <w:sz w:val="18"/>
          <w:szCs w:val="18"/>
        </w:rPr>
      </w:pPr>
      <w:r>
        <w:rPr>
          <w:b/>
          <w:sz w:val="18"/>
          <w:szCs w:val="18"/>
        </w:rPr>
        <w:t>4</w:t>
      </w:r>
      <w:r w:rsidRPr="001350BD">
        <w:rPr>
          <w:b/>
          <w:sz w:val="18"/>
          <w:szCs w:val="18"/>
        </w:rPr>
        <w:t>)</w:t>
      </w:r>
      <w:r w:rsidRPr="001350BD">
        <w:rPr>
          <w:b/>
          <w:sz w:val="18"/>
          <w:szCs w:val="18"/>
        </w:rPr>
        <w:tab/>
      </w:r>
      <w:r>
        <w:rPr>
          <w:b/>
          <w:sz w:val="18"/>
          <w:szCs w:val="18"/>
        </w:rPr>
        <w:t>Multiple Proposals</w:t>
      </w:r>
      <w:r w:rsidRPr="001350BD">
        <w:rPr>
          <w:b/>
          <w:sz w:val="18"/>
          <w:szCs w:val="18"/>
        </w:rPr>
        <w:t xml:space="preserve">: </w:t>
      </w:r>
      <w:r w:rsidR="00C42F30">
        <w:rPr>
          <w:b/>
          <w:sz w:val="18"/>
          <w:szCs w:val="18"/>
        </w:rPr>
        <w:t xml:space="preserve"> </w:t>
      </w:r>
      <w:r w:rsidRPr="00C42F30">
        <w:rPr>
          <w:sz w:val="18"/>
          <w:szCs w:val="18"/>
        </w:rPr>
        <w:t>A proponent shall not submit multiple code change proposals to the same code section.  When a proponent submits multiple code change proposals to the same section, the proposals shall be considered as incomplete proposals and not processed in accordance with Section 4.3</w:t>
      </w:r>
      <w:r w:rsidR="004E13D8">
        <w:rPr>
          <w:sz w:val="18"/>
          <w:szCs w:val="18"/>
        </w:rPr>
        <w:t xml:space="preserve"> of CP</w:t>
      </w:r>
      <w:r w:rsidR="006217DF">
        <w:rPr>
          <w:sz w:val="18"/>
          <w:szCs w:val="18"/>
        </w:rPr>
        <w:t xml:space="preserve"> #</w:t>
      </w:r>
      <w:r w:rsidR="004E13D8">
        <w:rPr>
          <w:sz w:val="18"/>
          <w:szCs w:val="18"/>
        </w:rPr>
        <w:t>28</w:t>
      </w:r>
      <w:r w:rsidRPr="00C42F30">
        <w:rPr>
          <w:sz w:val="18"/>
          <w:szCs w:val="18"/>
        </w:rPr>
        <w:t>.</w:t>
      </w:r>
      <w:r w:rsidR="004E13D8">
        <w:rPr>
          <w:sz w:val="18"/>
          <w:szCs w:val="18"/>
        </w:rPr>
        <w:t xml:space="preserve"> </w:t>
      </w:r>
      <w:r w:rsidRPr="00C42F30">
        <w:rPr>
          <w:sz w:val="18"/>
          <w:szCs w:val="18"/>
        </w:rPr>
        <w:t xml:space="preserve"> This restriction shall not apply to code change proposals that attempt to address differing subject matter within a code section</w:t>
      </w:r>
      <w:r w:rsidR="00C42F30" w:rsidRPr="00C42F30">
        <w:rPr>
          <w:sz w:val="18"/>
          <w:szCs w:val="18"/>
        </w:rPr>
        <w:t>.</w:t>
      </w:r>
    </w:p>
    <w:p w:rsidR="00554F09" w:rsidRPr="00C42F30" w:rsidRDefault="00554F09" w:rsidP="00057989">
      <w:pPr>
        <w:tabs>
          <w:tab w:val="left" w:pos="662"/>
        </w:tabs>
        <w:ind w:left="720"/>
        <w:jc w:val="both"/>
        <w:rPr>
          <w:rFonts w:eastAsia="Calibri"/>
          <w:b/>
          <w:sz w:val="18"/>
          <w:szCs w:val="22"/>
        </w:rPr>
      </w:pPr>
    </w:p>
    <w:p w:rsidR="00554F09" w:rsidRDefault="00F75A96" w:rsidP="00554F09">
      <w:pPr>
        <w:tabs>
          <w:tab w:val="left" w:pos="720"/>
        </w:tabs>
        <w:spacing w:line="180" w:lineRule="atLeast"/>
        <w:ind w:left="720" w:hanging="720"/>
        <w:rPr>
          <w:b/>
          <w:sz w:val="18"/>
          <w:szCs w:val="18"/>
        </w:rPr>
      </w:pPr>
      <w:r>
        <w:rPr>
          <w:b/>
          <w:sz w:val="18"/>
          <w:szCs w:val="18"/>
        </w:rPr>
        <w:t>5</w:t>
      </w:r>
      <w:r w:rsidR="00554F09" w:rsidRPr="001350BD">
        <w:rPr>
          <w:b/>
          <w:sz w:val="18"/>
          <w:szCs w:val="18"/>
        </w:rPr>
        <w:t>)</w:t>
      </w:r>
      <w:r w:rsidR="00554F09" w:rsidRPr="001350BD">
        <w:rPr>
          <w:b/>
          <w:sz w:val="18"/>
          <w:szCs w:val="18"/>
        </w:rPr>
        <w:tab/>
      </w:r>
      <w:r w:rsidR="00554F09">
        <w:rPr>
          <w:b/>
          <w:sz w:val="18"/>
          <w:szCs w:val="18"/>
        </w:rPr>
        <w:t>Referenced Standards</w:t>
      </w:r>
      <w:r w:rsidR="00554F09" w:rsidRPr="001350BD">
        <w:rPr>
          <w:b/>
          <w:sz w:val="18"/>
          <w:szCs w:val="18"/>
        </w:rPr>
        <w:t xml:space="preserve">:  </w:t>
      </w:r>
      <w:r w:rsidR="00554F09" w:rsidRPr="008B3DAB">
        <w:rPr>
          <w:sz w:val="18"/>
          <w:szCs w:val="18"/>
        </w:rPr>
        <w:t>Check here if this code change proposal includes reference to a standard that is not currently referenced in one of the I-Codes. _____</w:t>
      </w:r>
    </w:p>
    <w:p w:rsidR="00554F09" w:rsidRDefault="00554F09" w:rsidP="00554F09">
      <w:pPr>
        <w:tabs>
          <w:tab w:val="left" w:pos="720"/>
        </w:tabs>
        <w:spacing w:line="180" w:lineRule="atLeast"/>
        <w:ind w:left="720" w:hanging="720"/>
        <w:rPr>
          <w:b/>
          <w:sz w:val="18"/>
          <w:szCs w:val="18"/>
        </w:rPr>
      </w:pPr>
    </w:p>
    <w:p w:rsidR="00554F09" w:rsidRPr="00554F09" w:rsidRDefault="00554F09" w:rsidP="00554F09">
      <w:pPr>
        <w:tabs>
          <w:tab w:val="left" w:pos="720"/>
        </w:tabs>
        <w:spacing w:line="180" w:lineRule="atLeast"/>
        <w:ind w:left="720" w:hanging="720"/>
        <w:rPr>
          <w:sz w:val="18"/>
          <w:szCs w:val="18"/>
        </w:rPr>
      </w:pPr>
      <w:r>
        <w:rPr>
          <w:b/>
          <w:sz w:val="18"/>
          <w:szCs w:val="18"/>
        </w:rPr>
        <w:tab/>
        <w:t>NOTE</w:t>
      </w:r>
      <w:r w:rsidRPr="00554F09">
        <w:rPr>
          <w:sz w:val="18"/>
          <w:szCs w:val="18"/>
        </w:rPr>
        <w:t xml:space="preserve">:  If a new referenced standard is proposed, a copy of the standard must be provided by the proponent of the code change proposal.  </w:t>
      </w:r>
      <w:r w:rsidR="008B3DAB">
        <w:rPr>
          <w:sz w:val="18"/>
          <w:szCs w:val="18"/>
        </w:rPr>
        <w:t>(T</w:t>
      </w:r>
      <w:r w:rsidRPr="00554F09">
        <w:rPr>
          <w:sz w:val="18"/>
          <w:szCs w:val="18"/>
        </w:rPr>
        <w:t xml:space="preserve">his code change proposal will be considered </w:t>
      </w:r>
      <w:r w:rsidRPr="00554F09">
        <w:rPr>
          <w:sz w:val="18"/>
          <w:szCs w:val="18"/>
          <w:u w:val="single"/>
        </w:rPr>
        <w:t>incomplete</w:t>
      </w:r>
      <w:r w:rsidR="0054278B">
        <w:rPr>
          <w:sz w:val="18"/>
          <w:szCs w:val="18"/>
          <w:u w:val="single"/>
        </w:rPr>
        <w:t xml:space="preserve"> and not processed</w:t>
      </w:r>
      <w:r w:rsidRPr="00554F09">
        <w:rPr>
          <w:sz w:val="18"/>
          <w:szCs w:val="18"/>
        </w:rPr>
        <w:t xml:space="preserve"> if the new standard is not submitted in at least consensus draft form in accordance with Section 3.6 of Council Policy CP</w:t>
      </w:r>
      <w:r w:rsidR="006217DF">
        <w:rPr>
          <w:sz w:val="18"/>
          <w:szCs w:val="18"/>
        </w:rPr>
        <w:t xml:space="preserve"> </w:t>
      </w:r>
      <w:r w:rsidR="006217DF" w:rsidRPr="00554F09">
        <w:rPr>
          <w:sz w:val="18"/>
          <w:szCs w:val="18"/>
        </w:rPr>
        <w:t>#</w:t>
      </w:r>
      <w:r w:rsidRPr="00554F09">
        <w:rPr>
          <w:sz w:val="18"/>
          <w:szCs w:val="18"/>
        </w:rPr>
        <w:t>28.)  If you have forwarded a copy of the standard(s) to ICC please check below:</w:t>
      </w:r>
    </w:p>
    <w:p w:rsidR="00554F09" w:rsidRPr="00554F09" w:rsidRDefault="00554F09" w:rsidP="00554F09">
      <w:pPr>
        <w:tabs>
          <w:tab w:val="left" w:pos="720"/>
        </w:tabs>
        <w:spacing w:line="180" w:lineRule="atLeast"/>
        <w:ind w:left="720" w:hanging="720"/>
        <w:rPr>
          <w:sz w:val="18"/>
          <w:szCs w:val="18"/>
        </w:rPr>
      </w:pPr>
      <w:r w:rsidRPr="00554F09">
        <w:rPr>
          <w:sz w:val="18"/>
          <w:szCs w:val="18"/>
        </w:rPr>
        <w:tab/>
        <w:t>______ Copy of new referenced standard(s) sent. (</w:t>
      </w:r>
      <w:r>
        <w:rPr>
          <w:sz w:val="18"/>
          <w:szCs w:val="18"/>
        </w:rPr>
        <w:t>P</w:t>
      </w:r>
      <w:r w:rsidRPr="00554F09">
        <w:rPr>
          <w:sz w:val="18"/>
          <w:szCs w:val="18"/>
        </w:rPr>
        <w:t>lease</w:t>
      </w:r>
      <w:r>
        <w:rPr>
          <w:sz w:val="18"/>
          <w:szCs w:val="18"/>
        </w:rPr>
        <w:t xml:space="preserve"> check:  </w:t>
      </w:r>
      <w:r w:rsidRPr="00554F09">
        <w:rPr>
          <w:sz w:val="18"/>
          <w:szCs w:val="18"/>
        </w:rPr>
        <w:t xml:space="preserve"> </w:t>
      </w:r>
      <w:r>
        <w:rPr>
          <w:sz w:val="18"/>
          <w:szCs w:val="18"/>
        </w:rPr>
        <w:t>E</w:t>
      </w:r>
      <w:r w:rsidRPr="00554F09">
        <w:rPr>
          <w:sz w:val="18"/>
          <w:szCs w:val="18"/>
        </w:rPr>
        <w:t>lectronic</w:t>
      </w:r>
      <w:r>
        <w:rPr>
          <w:sz w:val="18"/>
          <w:szCs w:val="18"/>
        </w:rPr>
        <w:t xml:space="preserve"> ___</w:t>
      </w:r>
      <w:r w:rsidRPr="00554F09">
        <w:rPr>
          <w:sz w:val="18"/>
          <w:szCs w:val="18"/>
        </w:rPr>
        <w:t xml:space="preserve"> or </w:t>
      </w:r>
      <w:r>
        <w:rPr>
          <w:sz w:val="18"/>
          <w:szCs w:val="18"/>
        </w:rPr>
        <w:t>H</w:t>
      </w:r>
      <w:r w:rsidRPr="00554F09">
        <w:rPr>
          <w:sz w:val="18"/>
          <w:szCs w:val="18"/>
        </w:rPr>
        <w:t xml:space="preserve">ard </w:t>
      </w:r>
      <w:r>
        <w:rPr>
          <w:sz w:val="18"/>
          <w:szCs w:val="18"/>
        </w:rPr>
        <w:t>C</w:t>
      </w:r>
      <w:r w:rsidRPr="00554F09">
        <w:rPr>
          <w:sz w:val="18"/>
          <w:szCs w:val="18"/>
        </w:rPr>
        <w:t>opy</w:t>
      </w:r>
      <w:r>
        <w:rPr>
          <w:sz w:val="18"/>
          <w:szCs w:val="18"/>
        </w:rPr>
        <w:t xml:space="preserve"> ___</w:t>
      </w:r>
      <w:r w:rsidRPr="00554F09">
        <w:rPr>
          <w:sz w:val="18"/>
          <w:szCs w:val="18"/>
        </w:rPr>
        <w:t>)</w:t>
      </w:r>
    </w:p>
    <w:p w:rsidR="008B69ED" w:rsidRPr="00057989" w:rsidRDefault="00554F09" w:rsidP="00554F09">
      <w:pPr>
        <w:tabs>
          <w:tab w:val="left" w:pos="720"/>
        </w:tabs>
        <w:spacing w:line="180" w:lineRule="atLeast"/>
        <w:rPr>
          <w:b/>
          <w:sz w:val="14"/>
          <w:szCs w:val="18"/>
        </w:rPr>
      </w:pPr>
      <w:r w:rsidRPr="00554F09">
        <w:rPr>
          <w:sz w:val="18"/>
          <w:szCs w:val="18"/>
        </w:rPr>
        <w:t xml:space="preserve"> </w:t>
      </w:r>
    </w:p>
    <w:p w:rsidR="0095725C" w:rsidRPr="001350BD" w:rsidRDefault="00F75A96" w:rsidP="001350BD">
      <w:pPr>
        <w:tabs>
          <w:tab w:val="left" w:pos="720"/>
        </w:tabs>
        <w:spacing w:line="180" w:lineRule="atLeast"/>
        <w:rPr>
          <w:b/>
          <w:sz w:val="18"/>
          <w:szCs w:val="18"/>
        </w:rPr>
      </w:pPr>
      <w:r>
        <w:rPr>
          <w:b/>
          <w:sz w:val="18"/>
          <w:szCs w:val="18"/>
        </w:rPr>
        <w:t>6</w:t>
      </w:r>
      <w:r w:rsidR="002B52B8" w:rsidRPr="001350BD">
        <w:rPr>
          <w:b/>
          <w:sz w:val="18"/>
          <w:szCs w:val="18"/>
        </w:rPr>
        <w:t>)</w:t>
      </w:r>
      <w:r w:rsidR="002B52B8" w:rsidRPr="001350BD">
        <w:rPr>
          <w:b/>
          <w:sz w:val="18"/>
          <w:szCs w:val="18"/>
        </w:rPr>
        <w:tab/>
        <w:t xml:space="preserve">E-mail address:  </w:t>
      </w:r>
      <w:r w:rsidR="001350BD" w:rsidRPr="001350BD">
        <w:rPr>
          <w:sz w:val="18"/>
          <w:szCs w:val="18"/>
        </w:rPr>
        <w:t>Your email address will be published with your code change proposal unless you check here: ______</w:t>
      </w:r>
    </w:p>
    <w:p w:rsidR="0095725C" w:rsidRPr="001350BD" w:rsidRDefault="0095725C" w:rsidP="004C156C">
      <w:pPr>
        <w:tabs>
          <w:tab w:val="left" w:pos="720"/>
        </w:tabs>
        <w:ind w:right="-1440"/>
        <w:rPr>
          <w:b/>
          <w:sz w:val="18"/>
          <w:szCs w:val="18"/>
        </w:rPr>
      </w:pPr>
    </w:p>
    <w:p w:rsidR="001350BD" w:rsidRPr="001350BD" w:rsidRDefault="00F75A96" w:rsidP="004C156C">
      <w:pPr>
        <w:tabs>
          <w:tab w:val="left" w:pos="720"/>
        </w:tabs>
        <w:ind w:right="-1440"/>
        <w:rPr>
          <w:sz w:val="18"/>
          <w:szCs w:val="18"/>
        </w:rPr>
      </w:pPr>
      <w:r>
        <w:rPr>
          <w:b/>
          <w:sz w:val="18"/>
          <w:szCs w:val="18"/>
        </w:rPr>
        <w:t>7</w:t>
      </w:r>
      <w:r w:rsidR="008B69ED" w:rsidRPr="001350BD">
        <w:rPr>
          <w:b/>
          <w:sz w:val="18"/>
          <w:szCs w:val="18"/>
        </w:rPr>
        <w:t>)</w:t>
      </w:r>
      <w:r w:rsidR="008B69ED" w:rsidRPr="001350BD">
        <w:rPr>
          <w:b/>
          <w:sz w:val="18"/>
          <w:szCs w:val="18"/>
        </w:rPr>
        <w:tab/>
      </w:r>
      <w:r w:rsidR="001350BD">
        <w:rPr>
          <w:b/>
          <w:sz w:val="18"/>
          <w:szCs w:val="18"/>
        </w:rPr>
        <w:t xml:space="preserve">Information required: </w:t>
      </w:r>
      <w:r w:rsidR="008B69ED" w:rsidRPr="001350BD">
        <w:rPr>
          <w:sz w:val="18"/>
          <w:szCs w:val="18"/>
        </w:rPr>
        <w:t xml:space="preserve">Be sure to format your proposal and include all information as indicated </w:t>
      </w:r>
      <w:r w:rsidR="00A76ACA" w:rsidRPr="001350BD">
        <w:rPr>
          <w:sz w:val="18"/>
          <w:szCs w:val="18"/>
        </w:rPr>
        <w:t>below and in</w:t>
      </w:r>
      <w:r w:rsidR="003A7CA6" w:rsidRPr="001350BD">
        <w:rPr>
          <w:sz w:val="18"/>
          <w:szCs w:val="18"/>
        </w:rPr>
        <w:t xml:space="preserve"> the Code Change Proposal </w:t>
      </w:r>
    </w:p>
    <w:p w:rsidR="0015742D" w:rsidRPr="001350BD" w:rsidRDefault="001350BD" w:rsidP="004C156C">
      <w:pPr>
        <w:tabs>
          <w:tab w:val="left" w:pos="720"/>
        </w:tabs>
        <w:ind w:right="-1440"/>
        <w:rPr>
          <w:sz w:val="18"/>
          <w:szCs w:val="18"/>
        </w:rPr>
      </w:pPr>
      <w:r w:rsidRPr="001350BD">
        <w:rPr>
          <w:sz w:val="18"/>
          <w:szCs w:val="18"/>
        </w:rPr>
        <w:tab/>
      </w:r>
      <w:r w:rsidR="003A7CA6" w:rsidRPr="001350BD">
        <w:rPr>
          <w:sz w:val="18"/>
          <w:szCs w:val="18"/>
        </w:rPr>
        <w:t>Instructions</w:t>
      </w:r>
      <w:r w:rsidR="00A76ACA" w:rsidRPr="001350BD">
        <w:rPr>
          <w:sz w:val="18"/>
          <w:szCs w:val="18"/>
        </w:rPr>
        <w:t>’ section</w:t>
      </w:r>
      <w:r w:rsidR="003A7CA6" w:rsidRPr="001350BD">
        <w:rPr>
          <w:sz w:val="18"/>
          <w:szCs w:val="18"/>
        </w:rPr>
        <w:t xml:space="preserve"> on</w:t>
      </w:r>
      <w:r w:rsidRPr="001350BD">
        <w:rPr>
          <w:sz w:val="18"/>
          <w:szCs w:val="18"/>
        </w:rPr>
        <w:t xml:space="preserve"> </w:t>
      </w:r>
      <w:r w:rsidR="008B69ED" w:rsidRPr="001350BD">
        <w:rPr>
          <w:sz w:val="18"/>
          <w:szCs w:val="18"/>
        </w:rPr>
        <w:t>Page 2 of this form.</w:t>
      </w:r>
    </w:p>
    <w:p w:rsidR="0015742D" w:rsidRPr="001350BD" w:rsidRDefault="0015742D" w:rsidP="0015742D">
      <w:pPr>
        <w:ind w:right="-1440"/>
        <w:rPr>
          <w:b/>
          <w:sz w:val="18"/>
          <w:szCs w:val="18"/>
        </w:rPr>
      </w:pPr>
    </w:p>
    <w:p w:rsidR="0015742D" w:rsidRPr="001350BD" w:rsidRDefault="00F75A96" w:rsidP="0015742D">
      <w:pPr>
        <w:ind w:left="720" w:hanging="720"/>
        <w:jc w:val="both"/>
        <w:rPr>
          <w:b/>
          <w:sz w:val="18"/>
          <w:szCs w:val="18"/>
        </w:rPr>
      </w:pPr>
      <w:r>
        <w:rPr>
          <w:b/>
          <w:sz w:val="18"/>
          <w:szCs w:val="18"/>
        </w:rPr>
        <w:lastRenderedPageBreak/>
        <w:t>8</w:t>
      </w:r>
      <w:r w:rsidR="0015742D" w:rsidRPr="001350BD">
        <w:rPr>
          <w:b/>
          <w:sz w:val="18"/>
          <w:szCs w:val="18"/>
        </w:rPr>
        <w:t>)</w:t>
      </w:r>
      <w:r w:rsidR="0015742D" w:rsidRPr="001350BD">
        <w:rPr>
          <w:b/>
          <w:sz w:val="18"/>
          <w:szCs w:val="18"/>
        </w:rPr>
        <w:tab/>
      </w:r>
      <w:r w:rsidR="00776726">
        <w:rPr>
          <w:b/>
          <w:sz w:val="18"/>
          <w:szCs w:val="18"/>
        </w:rPr>
        <w:t xml:space="preserve">Format: </w:t>
      </w:r>
      <w:r w:rsidR="00F45F6F" w:rsidRPr="001350BD">
        <w:rPr>
          <w:sz w:val="18"/>
          <w:szCs w:val="18"/>
        </w:rPr>
        <w:t>Proposals</w:t>
      </w:r>
      <w:r w:rsidR="00776726">
        <w:rPr>
          <w:sz w:val="18"/>
          <w:szCs w:val="18"/>
        </w:rPr>
        <w:t xml:space="preserve"> should be sent to the office below</w:t>
      </w:r>
      <w:r w:rsidR="00F45F6F" w:rsidRPr="001350BD">
        <w:rPr>
          <w:sz w:val="18"/>
          <w:szCs w:val="18"/>
        </w:rPr>
        <w:t xml:space="preserve"> via regular mail or email.  An e-mail submittal is preferred, including an electronic version, in either </w:t>
      </w:r>
      <w:r w:rsidR="00DF1C9F" w:rsidRPr="001350BD">
        <w:rPr>
          <w:sz w:val="18"/>
          <w:szCs w:val="18"/>
        </w:rPr>
        <w:t>WordPerfect</w:t>
      </w:r>
      <w:r w:rsidR="00F45F6F" w:rsidRPr="001350BD">
        <w:rPr>
          <w:sz w:val="18"/>
          <w:szCs w:val="18"/>
        </w:rPr>
        <w:t xml:space="preserve"> or Word</w:t>
      </w:r>
      <w:r w:rsidR="006D705A">
        <w:rPr>
          <w:sz w:val="18"/>
          <w:szCs w:val="18"/>
        </w:rPr>
        <w:t xml:space="preserve"> (see proposal formatting section on Page 2 of this form)</w:t>
      </w:r>
      <w:r w:rsidR="00F45F6F" w:rsidRPr="001350BD">
        <w:rPr>
          <w:sz w:val="18"/>
          <w:szCs w:val="18"/>
        </w:rPr>
        <w:t xml:space="preserve">. </w:t>
      </w:r>
    </w:p>
    <w:p w:rsidR="001552CF" w:rsidRPr="00A00C75" w:rsidRDefault="001552CF" w:rsidP="00A00C75">
      <w:pPr>
        <w:spacing w:line="216" w:lineRule="auto"/>
        <w:ind w:left="576" w:right="576"/>
        <w:jc w:val="center"/>
        <w:rPr>
          <w:b/>
          <w:sz w:val="16"/>
          <w:szCs w:val="16"/>
          <w:u w:val="single"/>
        </w:rPr>
      </w:pPr>
    </w:p>
    <w:p w:rsidR="00F75A96" w:rsidRDefault="00F75A96" w:rsidP="00A00C75">
      <w:pPr>
        <w:spacing w:line="216" w:lineRule="auto"/>
        <w:ind w:left="576" w:right="576"/>
        <w:jc w:val="center"/>
        <w:rPr>
          <w:b/>
          <w:sz w:val="20"/>
          <w:szCs w:val="20"/>
          <w:u w:val="single"/>
        </w:rPr>
      </w:pPr>
    </w:p>
    <w:p w:rsidR="00EE0405" w:rsidRDefault="00EE0405" w:rsidP="002F4D7E">
      <w:pPr>
        <w:pStyle w:val="Heading1"/>
        <w:jc w:val="center"/>
        <w:rPr>
          <w:rFonts w:ascii="Arial" w:hAnsi="Arial" w:cs="Arial"/>
          <w:b/>
        </w:rPr>
      </w:pPr>
      <w:r w:rsidRPr="00C43AC1">
        <w:rPr>
          <w:rFonts w:ascii="Arial" w:hAnsi="Arial" w:cs="Arial"/>
          <w:b/>
        </w:rPr>
        <w:t>CODE CHANGE PROPOSAL</w:t>
      </w:r>
      <w:r w:rsidR="003A7CA6">
        <w:rPr>
          <w:rFonts w:ascii="Arial" w:hAnsi="Arial" w:cs="Arial"/>
          <w:b/>
        </w:rPr>
        <w:t xml:space="preserve"> FORM</w:t>
      </w:r>
    </w:p>
    <w:p w:rsidR="00A10AB6" w:rsidRDefault="00A10AB6" w:rsidP="002F4D7E">
      <w:pPr>
        <w:pStyle w:val="Heading1"/>
        <w:rPr>
          <w:rFonts w:ascii="Arial" w:hAnsi="Arial" w:cs="Arial"/>
          <w:b/>
          <w:sz w:val="32"/>
          <w:szCs w:val="32"/>
        </w:rPr>
      </w:pPr>
    </w:p>
    <w:p w:rsidR="005E7C1D" w:rsidRPr="00C43AC1" w:rsidRDefault="00EE0405" w:rsidP="002F4D7E">
      <w:pPr>
        <w:pStyle w:val="Heading1"/>
        <w:rPr>
          <w:rFonts w:ascii="Arial" w:hAnsi="Arial" w:cs="Arial"/>
          <w:b/>
          <w:bCs/>
        </w:rPr>
      </w:pPr>
      <w:r w:rsidRPr="00C43AC1">
        <w:rPr>
          <w:rFonts w:ascii="Arial" w:hAnsi="Arial" w:cs="Arial"/>
          <w:b/>
          <w:sz w:val="32"/>
          <w:szCs w:val="32"/>
        </w:rPr>
        <w:t xml:space="preserve">Code: </w:t>
      </w:r>
      <w:r w:rsidR="00483984">
        <w:rPr>
          <w:rFonts w:ascii="Arial" w:hAnsi="Arial" w:cs="Arial"/>
          <w:b/>
          <w:sz w:val="32"/>
          <w:szCs w:val="32"/>
        </w:rPr>
        <w:t>IEBC</w:t>
      </w:r>
      <w:r w:rsidRPr="00C43AC1">
        <w:rPr>
          <w:rFonts w:ascii="Arial" w:hAnsi="Arial" w:cs="Arial"/>
          <w:b/>
          <w:sz w:val="32"/>
          <w:szCs w:val="32"/>
        </w:rPr>
        <w:t>________</w:t>
      </w:r>
      <w:r w:rsidR="002B52B8">
        <w:rPr>
          <w:rFonts w:ascii="Arial" w:hAnsi="Arial" w:cs="Arial"/>
          <w:b/>
          <w:sz w:val="32"/>
          <w:szCs w:val="32"/>
        </w:rPr>
        <w:t xml:space="preserve"> –12</w:t>
      </w:r>
      <w:r w:rsidR="00085E78">
        <w:rPr>
          <w:rFonts w:ascii="Arial" w:hAnsi="Arial" w:cs="Arial"/>
          <w:b/>
          <w:sz w:val="32"/>
          <w:szCs w:val="32"/>
        </w:rPr>
        <w:t>-14</w:t>
      </w:r>
      <w:r w:rsidRPr="00C43AC1">
        <w:rPr>
          <w:rFonts w:ascii="Arial" w:hAnsi="Arial" w:cs="Arial"/>
          <w:sz w:val="16"/>
          <w:szCs w:val="16"/>
        </w:rPr>
        <w:t xml:space="preserve"> </w:t>
      </w:r>
    </w:p>
    <w:p w:rsidR="00C43AC1" w:rsidRPr="00C43AC1" w:rsidRDefault="0029632D" w:rsidP="002F4D7E">
      <w:pPr>
        <w:rPr>
          <w:rFonts w:ascii="Arial" w:hAnsi="Arial" w:cs="Arial"/>
          <w:b/>
          <w:bCs/>
          <w:i/>
          <w:sz w:val="20"/>
        </w:rPr>
      </w:pPr>
      <w:r w:rsidRPr="00C43AC1">
        <w:rPr>
          <w:rFonts w:ascii="Arial" w:hAnsi="Arial" w:cs="Arial"/>
          <w:b/>
          <w:i/>
          <w:sz w:val="18"/>
          <w:szCs w:val="18"/>
        </w:rPr>
        <w:t>Code Sections/Tables/Figures Proposed for Revision (3.3.2)</w:t>
      </w:r>
      <w:r>
        <w:rPr>
          <w:rFonts w:ascii="Arial" w:hAnsi="Arial" w:cs="Arial"/>
          <w:b/>
          <w:i/>
          <w:sz w:val="18"/>
          <w:szCs w:val="18"/>
        </w:rPr>
        <w:t xml:space="preserve">; </w:t>
      </w:r>
      <w:r w:rsidR="00C43AC1" w:rsidRPr="00C43AC1">
        <w:rPr>
          <w:rFonts w:ascii="Arial" w:hAnsi="Arial" w:cs="Arial"/>
          <w:b/>
          <w:i/>
          <w:sz w:val="18"/>
          <w:szCs w:val="18"/>
        </w:rPr>
        <w:t>Note:</w:t>
      </w:r>
      <w:r w:rsidR="00C43AC1" w:rsidRPr="00C43AC1">
        <w:rPr>
          <w:rFonts w:ascii="Arial" w:hAnsi="Arial" w:cs="Arial"/>
          <w:i/>
          <w:sz w:val="18"/>
          <w:szCs w:val="18"/>
        </w:rPr>
        <w:t xml:space="preserve">  If the proposal is for a new section, indicate (new).</w:t>
      </w:r>
    </w:p>
    <w:p w:rsidR="00C43AC1" w:rsidRPr="00C44761" w:rsidRDefault="00483984" w:rsidP="002F4D7E">
      <w:pPr>
        <w:rPr>
          <w:rFonts w:ascii="Arial" w:hAnsi="Arial" w:cs="Arial"/>
          <w:b/>
          <w:bCs/>
        </w:rPr>
      </w:pPr>
      <w:r>
        <w:rPr>
          <w:rFonts w:ascii="Arial" w:hAnsi="Arial" w:cs="Arial"/>
          <w:b/>
          <w:bCs/>
        </w:rPr>
        <w:t>IEBC 301.1</w:t>
      </w:r>
    </w:p>
    <w:p w:rsidR="005E7C1D" w:rsidRPr="004B5FDC" w:rsidRDefault="005E7C1D" w:rsidP="002F4D7E">
      <w:pPr>
        <w:rPr>
          <w:rFonts w:ascii="Arial" w:hAnsi="Arial" w:cs="Arial"/>
          <w:sz w:val="16"/>
          <w:szCs w:val="16"/>
        </w:rPr>
      </w:pPr>
      <w:r w:rsidRPr="00C43AC1">
        <w:rPr>
          <w:rFonts w:ascii="Arial" w:hAnsi="Arial" w:cs="Arial"/>
          <w:b/>
          <w:bCs/>
          <w:sz w:val="20"/>
        </w:rPr>
        <w:t>Proponent:</w:t>
      </w:r>
      <w:r w:rsidR="00C43AC1">
        <w:rPr>
          <w:rFonts w:ascii="Arial" w:hAnsi="Arial" w:cs="Arial"/>
          <w:b/>
          <w:bCs/>
          <w:sz w:val="20"/>
        </w:rPr>
        <w:t xml:space="preserve">  </w:t>
      </w:r>
      <w:r w:rsidR="00C43AC1" w:rsidRPr="00C43AC1">
        <w:rPr>
          <w:rFonts w:ascii="Arial" w:hAnsi="Arial" w:cs="Arial"/>
          <w:b/>
          <w:i/>
          <w:sz w:val="18"/>
          <w:szCs w:val="18"/>
        </w:rPr>
        <w:t>Name/Company/Representing (3.3.1)</w:t>
      </w:r>
      <w:r w:rsidR="00C43AC1" w:rsidRPr="00C43AC1">
        <w:rPr>
          <w:rFonts w:ascii="Arial" w:hAnsi="Arial" w:cs="Arial"/>
          <w:b/>
          <w:i/>
          <w:sz w:val="20"/>
          <w:szCs w:val="20"/>
        </w:rPr>
        <w:t>:</w:t>
      </w:r>
      <w:r w:rsidR="004B5FDC">
        <w:rPr>
          <w:rFonts w:ascii="Arial" w:hAnsi="Arial" w:cs="Arial"/>
          <w:b/>
          <w:i/>
          <w:sz w:val="20"/>
          <w:szCs w:val="20"/>
        </w:rPr>
        <w:t xml:space="preserve"> </w:t>
      </w:r>
      <w:r w:rsidR="006060BE">
        <w:rPr>
          <w:rFonts w:ascii="Arial" w:hAnsi="Arial" w:cs="Arial"/>
          <w:i/>
          <w:sz w:val="20"/>
          <w:szCs w:val="20"/>
        </w:rPr>
        <w:t>Maureen Traxler/City of Seattle/Washington Association of Building Officials Technical Code Development Committee</w:t>
      </w:r>
    </w:p>
    <w:p w:rsidR="00C37D8F" w:rsidRPr="00C44761" w:rsidRDefault="00C37D8F" w:rsidP="002F4D7E">
      <w:pPr>
        <w:rPr>
          <w:rFonts w:ascii="Arial" w:hAnsi="Arial" w:cs="Arial"/>
          <w:sz w:val="20"/>
          <w:szCs w:val="20"/>
        </w:rPr>
      </w:pPr>
    </w:p>
    <w:p w:rsidR="00C37D8F" w:rsidRPr="00C44761" w:rsidRDefault="00C37D8F" w:rsidP="002F4D7E">
      <w:pPr>
        <w:rPr>
          <w:rFonts w:ascii="Arial" w:hAnsi="Arial" w:cs="Arial"/>
          <w:sz w:val="20"/>
          <w:szCs w:val="20"/>
        </w:rPr>
      </w:pPr>
    </w:p>
    <w:p w:rsidR="005E7C1D" w:rsidRPr="00C43AC1" w:rsidRDefault="005E7C1D" w:rsidP="002F4D7E">
      <w:pPr>
        <w:rPr>
          <w:rFonts w:ascii="Arial" w:hAnsi="Arial" w:cs="Arial"/>
          <w:sz w:val="20"/>
        </w:rPr>
      </w:pPr>
      <w:r w:rsidRPr="00C43AC1">
        <w:rPr>
          <w:rFonts w:ascii="Arial" w:hAnsi="Arial" w:cs="Arial"/>
          <w:b/>
          <w:bCs/>
          <w:sz w:val="20"/>
        </w:rPr>
        <w:t>Revise as follows:</w:t>
      </w:r>
      <w:r w:rsidRPr="00C43AC1">
        <w:rPr>
          <w:rFonts w:ascii="Arial" w:hAnsi="Arial" w:cs="Arial"/>
          <w:sz w:val="20"/>
        </w:rPr>
        <w:t xml:space="preserve"> </w:t>
      </w:r>
    </w:p>
    <w:p w:rsidR="005E7C1D" w:rsidRPr="00C44761" w:rsidRDefault="005E7C1D" w:rsidP="002F4D7E">
      <w:pPr>
        <w:rPr>
          <w:rFonts w:ascii="Arial" w:hAnsi="Arial" w:cs="Arial"/>
          <w:sz w:val="20"/>
          <w:szCs w:val="20"/>
        </w:rPr>
      </w:pPr>
    </w:p>
    <w:p w:rsidR="008D3C25" w:rsidRPr="00C44761" w:rsidRDefault="008D3C25" w:rsidP="002F4D7E">
      <w:pPr>
        <w:rPr>
          <w:rFonts w:ascii="Arial" w:hAnsi="Arial" w:cs="Arial"/>
          <w:sz w:val="20"/>
          <w:szCs w:val="20"/>
        </w:rPr>
      </w:pPr>
    </w:p>
    <w:p w:rsidR="00483984" w:rsidRDefault="00483984" w:rsidP="00483984">
      <w:pPr>
        <w:rPr>
          <w:color w:val="000000"/>
        </w:rPr>
      </w:pPr>
      <w:r w:rsidRPr="00CE0BEE">
        <w:rPr>
          <w:b/>
          <w:bCs/>
          <w:color w:val="000000"/>
        </w:rPr>
        <w:t xml:space="preserve">301.1 General. </w:t>
      </w:r>
      <w:r w:rsidRPr="00CE0BEE">
        <w:rPr>
          <w:color w:val="000000"/>
        </w:rPr>
        <w:t xml:space="preserve">The </w:t>
      </w:r>
      <w:r w:rsidRPr="004E690F">
        <w:rPr>
          <w:i/>
          <w:color w:val="000000"/>
        </w:rPr>
        <w:t>repair,</w:t>
      </w:r>
      <w:r>
        <w:rPr>
          <w:color w:val="000000"/>
        </w:rPr>
        <w:t xml:space="preserve"> </w:t>
      </w:r>
      <w:r w:rsidRPr="00CE0BEE">
        <w:rPr>
          <w:i/>
          <w:iCs/>
          <w:color w:val="000000"/>
        </w:rPr>
        <w:t>alteration</w:t>
      </w:r>
      <w:r w:rsidRPr="00CE0BEE">
        <w:rPr>
          <w:color w:val="000000"/>
        </w:rPr>
        <w:t xml:space="preserve">, </w:t>
      </w:r>
      <w:r w:rsidRPr="00CE0BEE">
        <w:rPr>
          <w:i/>
          <w:iCs/>
          <w:color w:val="000000"/>
        </w:rPr>
        <w:t>change of occupancy</w:t>
      </w:r>
      <w:r w:rsidRPr="00CE0BEE">
        <w:rPr>
          <w:color w:val="000000"/>
        </w:rPr>
        <w:t xml:space="preserve">, </w:t>
      </w:r>
      <w:r w:rsidRPr="00CE0BEE">
        <w:rPr>
          <w:i/>
          <w:iCs/>
          <w:color w:val="000000"/>
        </w:rPr>
        <w:t xml:space="preserve">addition </w:t>
      </w:r>
      <w:r w:rsidRPr="00B27A1F">
        <w:rPr>
          <w:color w:val="000000"/>
        </w:rPr>
        <w:t>or relocation</w:t>
      </w:r>
      <w:r w:rsidRPr="00CE0BEE">
        <w:rPr>
          <w:color w:val="000000"/>
        </w:rPr>
        <w:t xml:space="preserve"> of all </w:t>
      </w:r>
      <w:r w:rsidRPr="00CE0BEE">
        <w:rPr>
          <w:i/>
          <w:iCs/>
          <w:color w:val="000000"/>
        </w:rPr>
        <w:t xml:space="preserve">existing buildings </w:t>
      </w:r>
      <w:r w:rsidRPr="00CE0BEE">
        <w:rPr>
          <w:color w:val="000000"/>
        </w:rPr>
        <w:t>shall comply with</w:t>
      </w:r>
      <w:r>
        <w:rPr>
          <w:color w:val="000000"/>
        </w:rPr>
        <w:t xml:space="preserve"> </w:t>
      </w:r>
      <w:r w:rsidRPr="00B27A1F">
        <w:rPr>
          <w:color w:val="000000"/>
        </w:rPr>
        <w:t xml:space="preserve">one of the methods listed in Sections 301.1.1 through 301.1.3 as selected by the applicant. </w:t>
      </w:r>
      <w:r w:rsidRPr="004E690F">
        <w:rPr>
          <w:strike/>
          <w:color w:val="000000"/>
        </w:rPr>
        <w:t xml:space="preserve">Application of a method shall be the sole basis for assessing the compliance of work performed under a single permit unless otherwise approved by the </w:t>
      </w:r>
      <w:r w:rsidRPr="004E690F">
        <w:rPr>
          <w:i/>
          <w:iCs/>
          <w:strike/>
          <w:color w:val="000000"/>
        </w:rPr>
        <w:t>code official</w:t>
      </w:r>
      <w:r w:rsidRPr="004E690F">
        <w:rPr>
          <w:strike/>
          <w:color w:val="000000"/>
        </w:rPr>
        <w:t>.</w:t>
      </w:r>
      <w:r w:rsidRPr="00B27A1F">
        <w:rPr>
          <w:color w:val="000000"/>
        </w:rPr>
        <w:t xml:space="preserve"> Sections 301.1.1 through 301.1.3 shall not be applied in combination with each other.</w:t>
      </w:r>
      <w:r>
        <w:rPr>
          <w:color w:val="000000"/>
        </w:rPr>
        <w:t xml:space="preserve"> </w:t>
      </w:r>
      <w:r w:rsidRPr="00CE0BEE">
        <w:rPr>
          <w:color w:val="000000"/>
        </w:rPr>
        <w:t xml:space="preserve">Where this code requires consideration of the seismic force-resisting system of an </w:t>
      </w:r>
      <w:r w:rsidRPr="00CE0BEE">
        <w:rPr>
          <w:i/>
          <w:iCs/>
          <w:color w:val="000000"/>
        </w:rPr>
        <w:t xml:space="preserve">existing building </w:t>
      </w:r>
      <w:r w:rsidRPr="00CE0BEE">
        <w:rPr>
          <w:color w:val="000000"/>
        </w:rPr>
        <w:t xml:space="preserve">subject to </w:t>
      </w:r>
      <w:r w:rsidRPr="009C7A3E">
        <w:rPr>
          <w:i/>
          <w:color w:val="000000"/>
        </w:rPr>
        <w:t>repair,</w:t>
      </w:r>
      <w:r w:rsidRPr="00CE0BEE">
        <w:rPr>
          <w:color w:val="000000"/>
        </w:rPr>
        <w:t xml:space="preserve">  </w:t>
      </w:r>
      <w:r w:rsidRPr="00CE0BEE">
        <w:rPr>
          <w:i/>
          <w:iCs/>
          <w:color w:val="000000"/>
        </w:rPr>
        <w:t>alteration</w:t>
      </w:r>
      <w:r w:rsidRPr="00CE0BEE">
        <w:rPr>
          <w:color w:val="000000"/>
        </w:rPr>
        <w:t xml:space="preserve">, </w:t>
      </w:r>
      <w:r w:rsidRPr="00CE0BEE">
        <w:rPr>
          <w:i/>
          <w:iCs/>
          <w:color w:val="000000"/>
        </w:rPr>
        <w:t>change of occupancy</w:t>
      </w:r>
      <w:r w:rsidRPr="00CE0BEE">
        <w:rPr>
          <w:color w:val="000000"/>
        </w:rPr>
        <w:t xml:space="preserve">, </w:t>
      </w:r>
      <w:r w:rsidRPr="00CE0BEE">
        <w:rPr>
          <w:i/>
          <w:iCs/>
          <w:color w:val="000000"/>
        </w:rPr>
        <w:t xml:space="preserve">addition </w:t>
      </w:r>
      <w:r w:rsidRPr="00CE0BEE">
        <w:rPr>
          <w:color w:val="000000"/>
        </w:rPr>
        <w:t xml:space="preserve">or relocation of </w:t>
      </w:r>
      <w:r w:rsidRPr="00CE0BEE">
        <w:rPr>
          <w:i/>
          <w:iCs/>
          <w:color w:val="000000"/>
        </w:rPr>
        <w:t>existing buildings</w:t>
      </w:r>
      <w:r w:rsidRPr="00CE0BEE">
        <w:rPr>
          <w:color w:val="000000"/>
        </w:rPr>
        <w:t xml:space="preserve">, the seismic evaluation and design shall be based on Section 301.1.4 </w:t>
      </w:r>
      <w:r w:rsidRPr="00B27A1F">
        <w:rPr>
          <w:color w:val="000000"/>
        </w:rPr>
        <w:t>regardless of which compliance method is used</w:t>
      </w:r>
      <w:r>
        <w:rPr>
          <w:color w:val="000000"/>
        </w:rPr>
        <w:t>.</w:t>
      </w:r>
    </w:p>
    <w:p w:rsidR="00483984" w:rsidRDefault="00483984" w:rsidP="00483984">
      <w:pPr>
        <w:rPr>
          <w:color w:val="000000"/>
        </w:rPr>
      </w:pPr>
    </w:p>
    <w:p w:rsidR="00483984" w:rsidRPr="004E690F" w:rsidRDefault="00483984" w:rsidP="00483984">
      <w:pPr>
        <w:rPr>
          <w:color w:val="000000"/>
        </w:rPr>
      </w:pPr>
      <w:r w:rsidRPr="004E690F">
        <w:rPr>
          <w:b/>
          <w:color w:val="000000"/>
        </w:rPr>
        <w:t>Reason:</w:t>
      </w:r>
      <w:r>
        <w:rPr>
          <w:color w:val="000000"/>
        </w:rPr>
        <w:t xml:space="preserve">  This paragraph says the same thing 3 different ways in the first 3 sentences.  The first sentence states that the applicant has to choose one of the 3 compliance methods.  The second sentence again says that one of the three compliance methods must be used.  Then, the third sentence states that only one compliance method can be used.  There may be a slight different in emphasis in the three sentences, but all three aren’t necessary.  The second and third sentences both say that one and only method can be applied to a project.  We prefer the third sentence because it states most clearly that more than one method cannot be applied to a project.  If special circumstances arise, the code official has authority under Sections 104.10 and 104.11 to approve modifications and alternative methods of design. </w:t>
      </w:r>
    </w:p>
    <w:p w:rsidR="008D3C25" w:rsidRDefault="008D3C25" w:rsidP="002F4D7E">
      <w:pPr>
        <w:rPr>
          <w:rFonts w:ascii="Arial" w:hAnsi="Arial" w:cs="Arial"/>
          <w:sz w:val="20"/>
          <w:szCs w:val="20"/>
        </w:rPr>
      </w:pPr>
    </w:p>
    <w:p w:rsidR="004F4A82" w:rsidRDefault="004F4A82" w:rsidP="002F4D7E">
      <w:pPr>
        <w:rPr>
          <w:rFonts w:ascii="Arial" w:hAnsi="Arial" w:cs="Arial"/>
          <w:sz w:val="20"/>
          <w:szCs w:val="20"/>
        </w:rPr>
      </w:pPr>
    </w:p>
    <w:p w:rsidR="008D3C25" w:rsidRPr="00C44761" w:rsidRDefault="008D3C25" w:rsidP="002F4D7E">
      <w:pPr>
        <w:rPr>
          <w:rFonts w:ascii="Arial" w:hAnsi="Arial" w:cs="Arial"/>
          <w:sz w:val="16"/>
          <w:szCs w:val="16"/>
        </w:rPr>
      </w:pPr>
    </w:p>
    <w:p w:rsidR="008D3C25" w:rsidRPr="00C44761" w:rsidRDefault="008D3C25" w:rsidP="002F4D7E">
      <w:pPr>
        <w:rPr>
          <w:rFonts w:ascii="Arial" w:hAnsi="Arial" w:cs="Arial"/>
          <w:sz w:val="16"/>
          <w:szCs w:val="16"/>
        </w:rPr>
      </w:pPr>
    </w:p>
    <w:p w:rsidR="008D3C25" w:rsidRPr="00C44761" w:rsidRDefault="008D3C25" w:rsidP="002F4D7E">
      <w:pPr>
        <w:rPr>
          <w:rFonts w:ascii="Arial" w:hAnsi="Arial" w:cs="Arial"/>
          <w:sz w:val="16"/>
          <w:szCs w:val="16"/>
        </w:rPr>
      </w:pPr>
    </w:p>
    <w:p w:rsidR="005E7C1D" w:rsidRPr="00C44761" w:rsidRDefault="005E7C1D" w:rsidP="002F4D7E">
      <w:pPr>
        <w:rPr>
          <w:rFonts w:ascii="Arial" w:hAnsi="Arial" w:cs="Arial"/>
          <w:sz w:val="16"/>
          <w:szCs w:val="16"/>
        </w:rPr>
      </w:pPr>
      <w:r w:rsidRPr="00C43AC1">
        <w:rPr>
          <w:rFonts w:ascii="Arial" w:hAnsi="Arial" w:cs="Arial"/>
          <w:b/>
          <w:bCs/>
          <w:sz w:val="16"/>
        </w:rPr>
        <w:t>Cost Impact:</w:t>
      </w:r>
      <w:r w:rsidRPr="00C43AC1">
        <w:rPr>
          <w:rFonts w:ascii="Arial" w:hAnsi="Arial" w:cs="Arial"/>
          <w:sz w:val="16"/>
        </w:rPr>
        <w:t xml:space="preserve"> </w:t>
      </w:r>
      <w:r w:rsidR="00483984">
        <w:rPr>
          <w:rFonts w:ascii="Arial" w:hAnsi="Arial" w:cs="Arial"/>
          <w:sz w:val="16"/>
        </w:rPr>
        <w:t>None</w:t>
      </w:r>
    </w:p>
    <w:p w:rsidR="005E7C1D" w:rsidRPr="00C44761" w:rsidRDefault="005E7C1D" w:rsidP="002F4D7E">
      <w:pPr>
        <w:rPr>
          <w:rFonts w:ascii="Arial" w:hAnsi="Arial" w:cs="Arial"/>
          <w:sz w:val="16"/>
          <w:szCs w:val="16"/>
        </w:rPr>
      </w:pPr>
    </w:p>
    <w:p w:rsidR="005E7C1D" w:rsidRPr="00C43AC1" w:rsidRDefault="005E7C1D" w:rsidP="002F4D7E">
      <w:pPr>
        <w:rPr>
          <w:rFonts w:ascii="Arial" w:hAnsi="Arial" w:cs="Arial"/>
          <w:sz w:val="20"/>
        </w:rPr>
      </w:pPr>
      <w:r w:rsidRPr="00C43AC1">
        <w:rPr>
          <w:rFonts w:ascii="Arial" w:hAnsi="Arial" w:cs="Arial"/>
          <w:sz w:val="20"/>
        </w:rPr>
        <w:t>Public Hearing:</w:t>
      </w:r>
      <w:r w:rsidRPr="00C43AC1">
        <w:rPr>
          <w:rFonts w:ascii="Arial" w:hAnsi="Arial" w:cs="Arial"/>
          <w:sz w:val="20"/>
        </w:rPr>
        <w:tab/>
        <w:t>Committee:</w:t>
      </w:r>
      <w:r w:rsidRPr="00C43AC1">
        <w:rPr>
          <w:rFonts w:ascii="Arial" w:hAnsi="Arial" w:cs="Arial"/>
          <w:sz w:val="20"/>
        </w:rPr>
        <w:tab/>
      </w:r>
      <w:r w:rsidR="002F4D7E">
        <w:rPr>
          <w:rFonts w:ascii="Arial" w:hAnsi="Arial" w:cs="Arial"/>
          <w:sz w:val="20"/>
        </w:rPr>
        <w:tab/>
      </w:r>
      <w:r w:rsidRPr="00C43AC1">
        <w:rPr>
          <w:rFonts w:ascii="Arial" w:hAnsi="Arial" w:cs="Arial"/>
          <w:sz w:val="20"/>
        </w:rPr>
        <w:t>AS</w:t>
      </w:r>
      <w:r w:rsidRPr="00C43AC1">
        <w:rPr>
          <w:rFonts w:ascii="Arial" w:hAnsi="Arial" w:cs="Arial"/>
          <w:sz w:val="20"/>
        </w:rPr>
        <w:tab/>
      </w:r>
      <w:r w:rsidRPr="00C43AC1">
        <w:rPr>
          <w:rFonts w:ascii="Arial" w:hAnsi="Arial" w:cs="Arial"/>
          <w:sz w:val="20"/>
        </w:rPr>
        <w:tab/>
      </w:r>
      <w:r w:rsidR="002F4D7E">
        <w:rPr>
          <w:rFonts w:ascii="Arial" w:hAnsi="Arial" w:cs="Arial"/>
          <w:sz w:val="20"/>
        </w:rPr>
        <w:tab/>
      </w:r>
      <w:r w:rsidRPr="00C43AC1">
        <w:rPr>
          <w:rFonts w:ascii="Arial" w:hAnsi="Arial" w:cs="Arial"/>
          <w:sz w:val="20"/>
        </w:rPr>
        <w:t>AM</w:t>
      </w:r>
      <w:r w:rsidRPr="00C43AC1">
        <w:rPr>
          <w:rFonts w:ascii="Arial" w:hAnsi="Arial" w:cs="Arial"/>
          <w:sz w:val="20"/>
        </w:rPr>
        <w:tab/>
      </w:r>
      <w:r w:rsidRPr="00C43AC1">
        <w:rPr>
          <w:rFonts w:ascii="Arial" w:hAnsi="Arial" w:cs="Arial"/>
          <w:sz w:val="20"/>
        </w:rPr>
        <w:tab/>
        <w:t>D</w:t>
      </w:r>
    </w:p>
    <w:p w:rsidR="005E7C1D" w:rsidRPr="00C43AC1" w:rsidRDefault="005E7C1D" w:rsidP="002F4D7E">
      <w:pPr>
        <w:rPr>
          <w:rFonts w:ascii="Arial" w:hAnsi="Arial" w:cs="Arial"/>
          <w:sz w:val="20"/>
        </w:rPr>
      </w:pPr>
      <w:r w:rsidRPr="00C43AC1">
        <w:rPr>
          <w:rFonts w:ascii="Arial" w:hAnsi="Arial" w:cs="Arial"/>
          <w:sz w:val="20"/>
        </w:rPr>
        <w:tab/>
      </w:r>
      <w:r w:rsidRPr="00C43AC1">
        <w:rPr>
          <w:rFonts w:ascii="Arial" w:hAnsi="Arial" w:cs="Arial"/>
          <w:sz w:val="20"/>
        </w:rPr>
        <w:tab/>
      </w:r>
      <w:r w:rsidR="002F4D7E">
        <w:rPr>
          <w:rFonts w:ascii="Arial" w:hAnsi="Arial" w:cs="Arial"/>
          <w:sz w:val="20"/>
        </w:rPr>
        <w:tab/>
      </w:r>
      <w:r w:rsidR="002F4D7E">
        <w:rPr>
          <w:rFonts w:ascii="Arial" w:hAnsi="Arial" w:cs="Arial"/>
          <w:sz w:val="20"/>
        </w:rPr>
        <w:tab/>
      </w:r>
      <w:r w:rsidR="002F4D7E">
        <w:rPr>
          <w:rFonts w:ascii="Arial" w:hAnsi="Arial" w:cs="Arial"/>
          <w:sz w:val="20"/>
        </w:rPr>
        <w:tab/>
      </w:r>
      <w:r w:rsidRPr="00C43AC1">
        <w:rPr>
          <w:rFonts w:ascii="Arial" w:hAnsi="Arial" w:cs="Arial"/>
          <w:sz w:val="20"/>
        </w:rPr>
        <w:t>Assembly:</w:t>
      </w:r>
      <w:r w:rsidRPr="00C43AC1">
        <w:rPr>
          <w:rFonts w:ascii="Arial" w:hAnsi="Arial" w:cs="Arial"/>
          <w:sz w:val="20"/>
        </w:rPr>
        <w:tab/>
      </w:r>
      <w:r w:rsidR="002F4D7E">
        <w:rPr>
          <w:rFonts w:ascii="Arial" w:hAnsi="Arial" w:cs="Arial"/>
          <w:sz w:val="20"/>
        </w:rPr>
        <w:tab/>
      </w:r>
      <w:r w:rsidRPr="00C43AC1">
        <w:rPr>
          <w:rFonts w:ascii="Arial" w:hAnsi="Arial" w:cs="Arial"/>
          <w:sz w:val="20"/>
        </w:rPr>
        <w:t>ASF</w:t>
      </w:r>
      <w:r w:rsidRPr="00C43AC1">
        <w:rPr>
          <w:rFonts w:ascii="Arial" w:hAnsi="Arial" w:cs="Arial"/>
          <w:sz w:val="20"/>
        </w:rPr>
        <w:tab/>
      </w:r>
      <w:r w:rsidRPr="00C43AC1">
        <w:rPr>
          <w:rFonts w:ascii="Arial" w:hAnsi="Arial" w:cs="Arial"/>
          <w:sz w:val="20"/>
        </w:rPr>
        <w:tab/>
        <w:t>AMF</w:t>
      </w:r>
      <w:r w:rsidRPr="00C43AC1">
        <w:rPr>
          <w:rFonts w:ascii="Arial" w:hAnsi="Arial" w:cs="Arial"/>
          <w:sz w:val="20"/>
        </w:rPr>
        <w:tab/>
      </w:r>
      <w:r w:rsidRPr="00C43AC1">
        <w:rPr>
          <w:rFonts w:ascii="Arial" w:hAnsi="Arial" w:cs="Arial"/>
          <w:sz w:val="20"/>
        </w:rPr>
        <w:tab/>
        <w:t>DF</w:t>
      </w:r>
    </w:p>
    <w:p w:rsidR="002A582B" w:rsidRDefault="002A582B" w:rsidP="00A10AB6">
      <w:pPr>
        <w:pStyle w:val="BodyTextIndent2"/>
        <w:ind w:left="0" w:right="360"/>
        <w:jc w:val="center"/>
      </w:pPr>
    </w:p>
    <w:sectPr w:rsidR="002A582B" w:rsidSect="00C43AC1">
      <w:footerReference w:type="default" r:id="rId14"/>
      <w:type w:val="continuous"/>
      <w:pgSz w:w="12240" w:h="15840"/>
      <w:pgMar w:top="720" w:right="1325" w:bottom="1008"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1483" w:rsidRDefault="00911483">
      <w:r>
        <w:separator/>
      </w:r>
    </w:p>
  </w:endnote>
  <w:endnote w:type="continuationSeparator" w:id="0">
    <w:p w:rsidR="00911483" w:rsidRDefault="009114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8A9" w:rsidRPr="001F6D0C" w:rsidRDefault="003448A9">
    <w:pPr>
      <w:pStyle w:val="Footer"/>
      <w:rPr>
        <w:i/>
        <w:sz w:val="16"/>
        <w:szCs w:val="16"/>
      </w:rPr>
    </w:pP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1483" w:rsidRDefault="00911483">
      <w:r>
        <w:separator/>
      </w:r>
    </w:p>
  </w:footnote>
  <w:footnote w:type="continuationSeparator" w:id="0">
    <w:p w:rsidR="00911483" w:rsidRDefault="009114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F742E"/>
    <w:multiLevelType w:val="hybridMultilevel"/>
    <w:tmpl w:val="31D4E0C2"/>
    <w:lvl w:ilvl="0" w:tplc="02A820C2">
      <w:start w:val="1"/>
      <w:numFmt w:val="decimal"/>
      <w:lvlText w:val="%1."/>
      <w:lvlJc w:val="left"/>
      <w:pPr>
        <w:tabs>
          <w:tab w:val="num" w:pos="720"/>
        </w:tabs>
        <w:ind w:left="720" w:hanging="360"/>
      </w:pPr>
      <w:rPr>
        <w:rFonts w:hint="default"/>
        <w:sz w:val="18"/>
        <w:szCs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5A0182"/>
    <w:multiLevelType w:val="hybridMultilevel"/>
    <w:tmpl w:val="189683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BD35842"/>
    <w:multiLevelType w:val="multilevel"/>
    <w:tmpl w:val="FB44F15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62EA778B"/>
    <w:multiLevelType w:val="hybridMultilevel"/>
    <w:tmpl w:val="21344E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8857DC7"/>
    <w:multiLevelType w:val="multilevel"/>
    <w:tmpl w:val="31A842C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751C0BDA"/>
    <w:multiLevelType w:val="hybridMultilevel"/>
    <w:tmpl w:val="31A842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0"/>
  </w:num>
  <w:num w:numId="4">
    <w:abstractNumId w:val="2"/>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288"/>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5742D"/>
    <w:rsid w:val="00010504"/>
    <w:rsid w:val="00016617"/>
    <w:rsid w:val="00021C12"/>
    <w:rsid w:val="00023FC9"/>
    <w:rsid w:val="000277E8"/>
    <w:rsid w:val="00041611"/>
    <w:rsid w:val="000416FD"/>
    <w:rsid w:val="00044DD6"/>
    <w:rsid w:val="0004762E"/>
    <w:rsid w:val="000566B6"/>
    <w:rsid w:val="00057989"/>
    <w:rsid w:val="000626A7"/>
    <w:rsid w:val="00062A84"/>
    <w:rsid w:val="000716EF"/>
    <w:rsid w:val="00085E78"/>
    <w:rsid w:val="000950A0"/>
    <w:rsid w:val="00096AD3"/>
    <w:rsid w:val="000A686D"/>
    <w:rsid w:val="000B7331"/>
    <w:rsid w:val="000C196E"/>
    <w:rsid w:val="000C2DE8"/>
    <w:rsid w:val="000C3470"/>
    <w:rsid w:val="000D372D"/>
    <w:rsid w:val="000E503F"/>
    <w:rsid w:val="000F1613"/>
    <w:rsid w:val="000F7730"/>
    <w:rsid w:val="000F7F80"/>
    <w:rsid w:val="00112897"/>
    <w:rsid w:val="00126447"/>
    <w:rsid w:val="001350BD"/>
    <w:rsid w:val="00144FA9"/>
    <w:rsid w:val="001459CC"/>
    <w:rsid w:val="0014685E"/>
    <w:rsid w:val="001552CF"/>
    <w:rsid w:val="0015742D"/>
    <w:rsid w:val="001721B6"/>
    <w:rsid w:val="001A4340"/>
    <w:rsid w:val="001A6F29"/>
    <w:rsid w:val="001B4D7E"/>
    <w:rsid w:val="001B4F47"/>
    <w:rsid w:val="001C00F0"/>
    <w:rsid w:val="001C2A45"/>
    <w:rsid w:val="001C664F"/>
    <w:rsid w:val="001E63A0"/>
    <w:rsid w:val="001F53D0"/>
    <w:rsid w:val="001F6D0C"/>
    <w:rsid w:val="002026A1"/>
    <w:rsid w:val="00225F71"/>
    <w:rsid w:val="0023498A"/>
    <w:rsid w:val="00237A93"/>
    <w:rsid w:val="00256C01"/>
    <w:rsid w:val="00275539"/>
    <w:rsid w:val="0029632D"/>
    <w:rsid w:val="00297EFE"/>
    <w:rsid w:val="002A1B64"/>
    <w:rsid w:val="002A582B"/>
    <w:rsid w:val="002B52B8"/>
    <w:rsid w:val="002D03B3"/>
    <w:rsid w:val="002D6228"/>
    <w:rsid w:val="002E6C88"/>
    <w:rsid w:val="002F00B1"/>
    <w:rsid w:val="002F4D7E"/>
    <w:rsid w:val="00301912"/>
    <w:rsid w:val="00303B81"/>
    <w:rsid w:val="003111B4"/>
    <w:rsid w:val="003448A9"/>
    <w:rsid w:val="003457BF"/>
    <w:rsid w:val="0037089C"/>
    <w:rsid w:val="003747D0"/>
    <w:rsid w:val="0038442F"/>
    <w:rsid w:val="003A0BAB"/>
    <w:rsid w:val="003A69A2"/>
    <w:rsid w:val="003A74C5"/>
    <w:rsid w:val="003A7CA6"/>
    <w:rsid w:val="003B2965"/>
    <w:rsid w:val="003B7327"/>
    <w:rsid w:val="003D7FC0"/>
    <w:rsid w:val="003F3E31"/>
    <w:rsid w:val="00407644"/>
    <w:rsid w:val="004143D9"/>
    <w:rsid w:val="00414672"/>
    <w:rsid w:val="00445D66"/>
    <w:rsid w:val="00447B7A"/>
    <w:rsid w:val="00477DA8"/>
    <w:rsid w:val="00483984"/>
    <w:rsid w:val="00497E7F"/>
    <w:rsid w:val="004A475D"/>
    <w:rsid w:val="004B214E"/>
    <w:rsid w:val="004B5FDC"/>
    <w:rsid w:val="004C156C"/>
    <w:rsid w:val="004D256C"/>
    <w:rsid w:val="004E13D8"/>
    <w:rsid w:val="004F05AA"/>
    <w:rsid w:val="004F37DF"/>
    <w:rsid w:val="004F4A82"/>
    <w:rsid w:val="00512D9C"/>
    <w:rsid w:val="005144B1"/>
    <w:rsid w:val="00515C6E"/>
    <w:rsid w:val="005204F7"/>
    <w:rsid w:val="00535709"/>
    <w:rsid w:val="00540ECF"/>
    <w:rsid w:val="0054278B"/>
    <w:rsid w:val="00554F09"/>
    <w:rsid w:val="00585592"/>
    <w:rsid w:val="005B1A73"/>
    <w:rsid w:val="005E7C1D"/>
    <w:rsid w:val="005F047B"/>
    <w:rsid w:val="005F7570"/>
    <w:rsid w:val="0060061A"/>
    <w:rsid w:val="00602CA5"/>
    <w:rsid w:val="006060BE"/>
    <w:rsid w:val="00617019"/>
    <w:rsid w:val="006217DF"/>
    <w:rsid w:val="00624B65"/>
    <w:rsid w:val="00627178"/>
    <w:rsid w:val="006276C8"/>
    <w:rsid w:val="00647FC7"/>
    <w:rsid w:val="00651CBB"/>
    <w:rsid w:val="006916A0"/>
    <w:rsid w:val="00695F92"/>
    <w:rsid w:val="00696E4B"/>
    <w:rsid w:val="006B1611"/>
    <w:rsid w:val="006C0CD4"/>
    <w:rsid w:val="006D705A"/>
    <w:rsid w:val="006D73AD"/>
    <w:rsid w:val="006E2A51"/>
    <w:rsid w:val="006E427F"/>
    <w:rsid w:val="006E5D77"/>
    <w:rsid w:val="00776726"/>
    <w:rsid w:val="00795463"/>
    <w:rsid w:val="007A32CE"/>
    <w:rsid w:val="007B0607"/>
    <w:rsid w:val="007B07F4"/>
    <w:rsid w:val="007C03D0"/>
    <w:rsid w:val="007D4F11"/>
    <w:rsid w:val="007E5FA8"/>
    <w:rsid w:val="007F65F1"/>
    <w:rsid w:val="00830493"/>
    <w:rsid w:val="008540C4"/>
    <w:rsid w:val="00866567"/>
    <w:rsid w:val="008705A4"/>
    <w:rsid w:val="00874E04"/>
    <w:rsid w:val="00877892"/>
    <w:rsid w:val="0088063E"/>
    <w:rsid w:val="00885E21"/>
    <w:rsid w:val="008901C3"/>
    <w:rsid w:val="008923C6"/>
    <w:rsid w:val="00895B18"/>
    <w:rsid w:val="008B0B25"/>
    <w:rsid w:val="008B3DAB"/>
    <w:rsid w:val="008B4A24"/>
    <w:rsid w:val="008B69ED"/>
    <w:rsid w:val="008D3C25"/>
    <w:rsid w:val="008D55DE"/>
    <w:rsid w:val="008F5C92"/>
    <w:rsid w:val="008F5DE5"/>
    <w:rsid w:val="008F77DF"/>
    <w:rsid w:val="0090146A"/>
    <w:rsid w:val="009019A9"/>
    <w:rsid w:val="00911483"/>
    <w:rsid w:val="0095725C"/>
    <w:rsid w:val="0095727B"/>
    <w:rsid w:val="00961D5B"/>
    <w:rsid w:val="00973300"/>
    <w:rsid w:val="00987EC3"/>
    <w:rsid w:val="00992A76"/>
    <w:rsid w:val="009972D7"/>
    <w:rsid w:val="009A1AEB"/>
    <w:rsid w:val="009E63F7"/>
    <w:rsid w:val="00A00C75"/>
    <w:rsid w:val="00A03479"/>
    <w:rsid w:val="00A06FB0"/>
    <w:rsid w:val="00A10AB6"/>
    <w:rsid w:val="00A2035E"/>
    <w:rsid w:val="00A25209"/>
    <w:rsid w:val="00A303A3"/>
    <w:rsid w:val="00A34714"/>
    <w:rsid w:val="00A449CC"/>
    <w:rsid w:val="00A54817"/>
    <w:rsid w:val="00A55104"/>
    <w:rsid w:val="00A61DFB"/>
    <w:rsid w:val="00A6768C"/>
    <w:rsid w:val="00A742BF"/>
    <w:rsid w:val="00A76ACA"/>
    <w:rsid w:val="00A96433"/>
    <w:rsid w:val="00AA3D22"/>
    <w:rsid w:val="00AB4677"/>
    <w:rsid w:val="00AC3D90"/>
    <w:rsid w:val="00AD1167"/>
    <w:rsid w:val="00AD391B"/>
    <w:rsid w:val="00AD6186"/>
    <w:rsid w:val="00AF287A"/>
    <w:rsid w:val="00B06B2A"/>
    <w:rsid w:val="00B12ABF"/>
    <w:rsid w:val="00B13DAF"/>
    <w:rsid w:val="00B15041"/>
    <w:rsid w:val="00B16B55"/>
    <w:rsid w:val="00B3626C"/>
    <w:rsid w:val="00B45ABF"/>
    <w:rsid w:val="00B67115"/>
    <w:rsid w:val="00B67907"/>
    <w:rsid w:val="00B72F10"/>
    <w:rsid w:val="00B77C92"/>
    <w:rsid w:val="00B95C8C"/>
    <w:rsid w:val="00B970D5"/>
    <w:rsid w:val="00BA7E66"/>
    <w:rsid w:val="00BB5CF8"/>
    <w:rsid w:val="00BE39AC"/>
    <w:rsid w:val="00C17DFF"/>
    <w:rsid w:val="00C25E37"/>
    <w:rsid w:val="00C37D8F"/>
    <w:rsid w:val="00C42F30"/>
    <w:rsid w:val="00C43AC1"/>
    <w:rsid w:val="00C44761"/>
    <w:rsid w:val="00C466FF"/>
    <w:rsid w:val="00C529E9"/>
    <w:rsid w:val="00C54FA8"/>
    <w:rsid w:val="00C67F30"/>
    <w:rsid w:val="00C93294"/>
    <w:rsid w:val="00CA0983"/>
    <w:rsid w:val="00CA0F1C"/>
    <w:rsid w:val="00CA6A30"/>
    <w:rsid w:val="00CB1A1F"/>
    <w:rsid w:val="00CF4005"/>
    <w:rsid w:val="00D02948"/>
    <w:rsid w:val="00D27135"/>
    <w:rsid w:val="00D31509"/>
    <w:rsid w:val="00D348DC"/>
    <w:rsid w:val="00D40C9F"/>
    <w:rsid w:val="00D712A0"/>
    <w:rsid w:val="00DB0147"/>
    <w:rsid w:val="00DB1917"/>
    <w:rsid w:val="00DC3333"/>
    <w:rsid w:val="00DD64B0"/>
    <w:rsid w:val="00DF1C9F"/>
    <w:rsid w:val="00E235E0"/>
    <w:rsid w:val="00E24B18"/>
    <w:rsid w:val="00E309AC"/>
    <w:rsid w:val="00E30E36"/>
    <w:rsid w:val="00E45C45"/>
    <w:rsid w:val="00EA7F05"/>
    <w:rsid w:val="00EB65D2"/>
    <w:rsid w:val="00EB70E1"/>
    <w:rsid w:val="00EC1F0B"/>
    <w:rsid w:val="00ED0807"/>
    <w:rsid w:val="00EE0405"/>
    <w:rsid w:val="00EF36C5"/>
    <w:rsid w:val="00F120E0"/>
    <w:rsid w:val="00F20637"/>
    <w:rsid w:val="00F21471"/>
    <w:rsid w:val="00F279BB"/>
    <w:rsid w:val="00F42C48"/>
    <w:rsid w:val="00F45F6F"/>
    <w:rsid w:val="00F54F15"/>
    <w:rsid w:val="00F67BE9"/>
    <w:rsid w:val="00F7180C"/>
    <w:rsid w:val="00F72937"/>
    <w:rsid w:val="00F7447B"/>
    <w:rsid w:val="00F75A96"/>
    <w:rsid w:val="00FA3888"/>
    <w:rsid w:val="00FB70A4"/>
    <w:rsid w:val="00FC1B83"/>
    <w:rsid w:val="00FE0612"/>
    <w:rsid w:val="00FF55A3"/>
    <w:rsid w:val="00FF722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742D"/>
    <w:rPr>
      <w:sz w:val="24"/>
      <w:szCs w:val="24"/>
    </w:rPr>
  </w:style>
  <w:style w:type="paragraph" w:styleId="Heading1">
    <w:name w:val="heading 1"/>
    <w:basedOn w:val="Normal"/>
    <w:next w:val="Normal"/>
    <w:qFormat/>
    <w:rsid w:val="003D7FC0"/>
    <w:pPr>
      <w:keepNext/>
      <w:outlineLvl w:val="0"/>
    </w:pPr>
  </w:style>
  <w:style w:type="paragraph" w:styleId="Heading2">
    <w:name w:val="heading 2"/>
    <w:basedOn w:val="Normal"/>
    <w:next w:val="Normal"/>
    <w:qFormat/>
    <w:rsid w:val="003D7FC0"/>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57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15742D"/>
    <w:pPr>
      <w:widowControl w:val="0"/>
      <w:autoSpaceDE w:val="0"/>
      <w:autoSpaceDN w:val="0"/>
      <w:adjustRightInd w:val="0"/>
      <w:ind w:left="720"/>
      <w:jc w:val="both"/>
    </w:pPr>
    <w:rPr>
      <w:rFonts w:ascii="Arial" w:hAnsi="Arial" w:cs="Arial"/>
      <w:i/>
      <w:iCs/>
    </w:rPr>
  </w:style>
  <w:style w:type="character" w:styleId="Hyperlink">
    <w:name w:val="Hyperlink"/>
    <w:rsid w:val="0015742D"/>
    <w:rPr>
      <w:color w:val="0000FF"/>
      <w:u w:val="single"/>
    </w:rPr>
  </w:style>
  <w:style w:type="paragraph" w:styleId="BalloonText">
    <w:name w:val="Balloon Text"/>
    <w:basedOn w:val="Normal"/>
    <w:semiHidden/>
    <w:rsid w:val="0015742D"/>
    <w:pPr>
      <w:widowControl w:val="0"/>
      <w:autoSpaceDE w:val="0"/>
      <w:autoSpaceDN w:val="0"/>
      <w:adjustRightInd w:val="0"/>
    </w:pPr>
    <w:rPr>
      <w:rFonts w:ascii="Tahoma" w:hAnsi="Tahoma" w:cs="Tahoma"/>
      <w:sz w:val="16"/>
      <w:szCs w:val="16"/>
    </w:rPr>
  </w:style>
  <w:style w:type="paragraph" w:styleId="DocumentMap">
    <w:name w:val="Document Map"/>
    <w:basedOn w:val="Normal"/>
    <w:semiHidden/>
    <w:rsid w:val="00AD391B"/>
    <w:pPr>
      <w:shd w:val="clear" w:color="auto" w:fill="000080"/>
    </w:pPr>
    <w:rPr>
      <w:rFonts w:ascii="Tahoma" w:hAnsi="Tahoma" w:cs="Tahoma"/>
      <w:sz w:val="20"/>
      <w:szCs w:val="20"/>
    </w:rPr>
  </w:style>
  <w:style w:type="paragraph" w:styleId="Header">
    <w:name w:val="header"/>
    <w:basedOn w:val="Normal"/>
    <w:rsid w:val="001F6D0C"/>
    <w:pPr>
      <w:tabs>
        <w:tab w:val="center" w:pos="4320"/>
        <w:tab w:val="right" w:pos="8640"/>
      </w:tabs>
    </w:pPr>
  </w:style>
  <w:style w:type="paragraph" w:styleId="Footer">
    <w:name w:val="footer"/>
    <w:basedOn w:val="Normal"/>
    <w:rsid w:val="001F6D0C"/>
    <w:pPr>
      <w:tabs>
        <w:tab w:val="center" w:pos="4320"/>
        <w:tab w:val="right" w:pos="8640"/>
      </w:tabs>
    </w:pPr>
  </w:style>
  <w:style w:type="paragraph" w:styleId="BodyTextIndent2">
    <w:name w:val="Body Text Indent 2"/>
    <w:basedOn w:val="Normal"/>
    <w:rsid w:val="003D7FC0"/>
    <w:pPr>
      <w:ind w:left="748"/>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csafe.org/NotFound.aspx?oldUrl=http%3A%2F%2Fwww%2Eiccsafe%2Eorg%2Fresponsibilites&amp;k=responsibilit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csafe.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C8FBD00B2C6E4B8006EB10B96FA497" ma:contentTypeVersion="6" ma:contentTypeDescription="Create a new document." ma:contentTypeScope="" ma:versionID="d5c736851c72d86a6a13d4d7f2767b3f">
  <xsd:schema xmlns:xsd="http://www.w3.org/2001/XMLSchema" xmlns:p="http://schemas.microsoft.com/office/2006/metadata/properties" xmlns:ns1="http://schemas.microsoft.com/sharepoint/v3" xmlns:ns2="afd5e35f-7368-47ec-96c2-5d8eaa0a7dfa" targetNamespace="http://schemas.microsoft.com/office/2006/metadata/properties" ma:root="true" ma:fieldsID="b038318e0768873a80a7f19430eee0cf" ns1:_="" ns2:_="">
    <xsd:import namespace="http://schemas.microsoft.com/sharepoint/v3"/>
    <xsd:import namespace="afd5e35f-7368-47ec-96c2-5d8eaa0a7dfa"/>
    <xsd:element name="properties">
      <xsd:complexType>
        <xsd:sequence>
          <xsd:element name="documentManagement">
            <xsd:complexType>
              <xsd:all>
                <xsd:element ref="ns2:Link" minOccurs="0"/>
                <xsd:element ref="ns2:ICCSafeDocumentType" minOccurs="0"/>
                <xsd:element ref="ns1:PublishedDate" minOccurs="0"/>
                <xsd:element ref="ns2:Code_x0020_Cycle" minOccurs="0"/>
                <xsd:element ref="ns2:Code_x0020_Group" minOccurs="0"/>
                <xsd:element ref="ns2:Errata_x0020_Category" minOccurs="0"/>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edDate" ma:index="4" nillable="true" ma:displayName="Published" ma:default="[today]" ma:format="DateOnly" ma:internalName="PublishedDate">
      <xsd:simpleType>
        <xsd:restriction base="dms:DateTime"/>
      </xsd:simpleType>
    </xsd:element>
    <xsd:element name="PublishingStartDate" ma:index="10" nillable="true" ma:displayName="Scheduling Start Date" ma:description="" ma:hidden="true" ma:internalName="PublishingStartDate">
      <xsd:simpleType>
        <xsd:restriction base="dms:Unknown"/>
      </xsd:simpleType>
    </xsd:element>
    <xsd:element name="PublishingExpirationDate" ma:index="11" nillable="true" ma:displayName="Scheduling End Date" ma:description="" ma:hidden="true" ma:internalName="PublishingExpirationDate">
      <xsd:simpleType>
        <xsd:restriction base="dms:Unknown"/>
      </xsd:simpleType>
    </xsd:element>
  </xsd:schema>
  <xsd:schema xmlns:xsd="http://www.w3.org/2001/XMLSchema" xmlns:dms="http://schemas.microsoft.com/office/2006/documentManagement/types" targetNamespace="afd5e35f-7368-47ec-96c2-5d8eaa0a7dfa" elementFormDefault="qualified">
    <xsd:import namespace="http://schemas.microsoft.com/office/2006/documentManagement/types"/>
    <xsd:element name="Link" ma:index="2"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ICCSafeDocumentType" ma:index="3" nillable="true" ma:displayName="Type" ma:default="Final Action Agenda" ma:format="Dropdown" ma:internalName="ICCSafeDocumentType">
      <xsd:simpleType>
        <xsd:restriction base="dms:Choice">
          <xsd:enumeration value="Please Select:"/>
          <xsd:enumeration value="Code Development Hearing Results"/>
          <xsd:enumeration value="Adoption Ordinances"/>
          <xsd:enumeration value="Agenda"/>
          <xsd:enumeration value="Brochure"/>
          <xsd:enumeration value="Building Safety Journal"/>
          <xsd:enumeration value="Bulletin"/>
          <xsd:enumeration value="Bylaws doc"/>
          <xsd:enumeration value="Call for Committees"/>
          <xsd:enumeration value="Call History"/>
          <xsd:enumeration value="Calls for Committee"/>
          <xsd:enumeration value="Chapters"/>
          <xsd:enumeration value="Code Adoption Toolkit"/>
          <xsd:enumeration value="Code Adoptions"/>
          <xsd:enumeration value="Code Change"/>
          <xsd:enumeration value="Code Correlation Committee Actions"/>
          <xsd:enumeration value="Code Development Hearings"/>
          <xsd:enumeration value="Code Development Hearings schedule"/>
          <xsd:enumeration value="Code Development Schedule"/>
          <xsd:enumeration value="Code Grant Bill"/>
          <xsd:enumeration value="Codes Forum"/>
          <xsd:enumeration value="Committee Application"/>
          <xsd:enumeration value="Committee Interpretation"/>
          <xsd:enumeration value="Committee Procedures and Policies"/>
          <xsd:enumeration value="Contact List"/>
          <xsd:enumeration value="Council Policy"/>
          <xsd:enumeration value="Current Committee List"/>
          <xsd:enumeration value="Draft C"/>
          <xsd:enumeration value="Draft Reports"/>
          <xsd:enumeration value="Errata"/>
          <xsd:enumeration value="FCR"/>
          <xsd:enumeration value="Fifth Draft Standard Development"/>
          <xsd:enumeration value="Final Action Agenda"/>
          <xsd:enumeration value="Final Action Hearing"/>
          <xsd:enumeration value="Final Action Hearing Schedule"/>
          <xsd:enumeration value="Final Leg"/>
          <xsd:enumeration value="Final Reports"/>
          <xsd:enumeration value="First Draft Standard Development"/>
          <xsd:enumeration value="Form"/>
          <xsd:enumeration value="Fourth Draft Standard Development"/>
          <xsd:enumeration value="ICC Statements and Comments"/>
          <xsd:enumeration value="Manual"/>
          <xsd:enumeration value="Media Advisory"/>
          <xsd:enumeration value="Meeting Minutes"/>
          <xsd:enumeration value="Meeting Notice"/>
          <xsd:enumeration value="Membership Application"/>
          <xsd:enumeration value="Membership General"/>
          <xsd:enumeration value="Methodology"/>
          <xsd:enumeration value="Miscellaneous"/>
          <xsd:enumeration value="News Release"/>
          <xsd:enumeration value="Notices"/>
          <xsd:enumeration value="Other General Resource"/>
          <xsd:enumeration value="Other/General"/>
          <xsd:enumeration value="Please Select:"/>
          <xsd:enumeration value="Policy"/>
          <xsd:enumeration value="Policy Procedures"/>
          <xsd:enumeration value="Procedure"/>
          <xsd:enumeration value="Product Release"/>
          <xsd:enumeration value="Proposal"/>
          <xsd:enumeration value="Proposed Changes"/>
          <xsd:enumeration value="Public Comment Form"/>
          <xsd:enumeration value="Public Comments"/>
          <xsd:enumeration value="Public Hearing Results"/>
          <xsd:enumeration value="Public proposal form"/>
          <xsd:enumeration value="Public Proposal Report"/>
          <xsd:enumeration value="Public Proposal Report Draft"/>
          <xsd:enumeration value="Report"/>
          <xsd:enumeration value="Report of Hearings"/>
          <xsd:enumeration value="Resource Documents"/>
          <xsd:enumeration value="Roster"/>
          <xsd:enumeration value="Schedule"/>
          <xsd:enumeration value="Scope and Objectives"/>
          <xsd:enumeration value="Scope and Procedures"/>
          <xsd:enumeration value="Second Draft Standard Development"/>
          <xsd:enumeration value="Service Offering"/>
          <xsd:enumeration value="Special Topic"/>
          <xsd:enumeration value="Status Update"/>
          <xsd:enumeration value="Stimulus Toolkit"/>
          <xsd:enumeration value="Study Groups"/>
          <xsd:enumeration value="Submit public comments on the Code Development Hearings"/>
          <xsd:enumeration value="Summary of Final Actions"/>
          <xsd:enumeration value="Survey"/>
          <xsd:enumeration value="Task Group"/>
          <xsd:enumeration value="TGEC"/>
          <xsd:enumeration value="Third Draft Standard Development"/>
          <xsd:enumeration value="Work Plan"/>
          <xsd:enumeration value="Working Groups"/>
        </xsd:restriction>
      </xsd:simpleType>
    </xsd:element>
    <xsd:element name="Code_x0020_Cycle" ma:index="5" nillable="true" ma:displayName="Code Cycle" ma:default="2012/2013" ma:format="Dropdown" ma:internalName="Code_x0020_Cycle">
      <xsd:simpleType>
        <xsd:restriction base="dms:Choice">
          <xsd:enumeration value="2012/2014"/>
          <xsd:enumeration value="2012/2013"/>
          <xsd:enumeration value="2010/2011"/>
          <xsd:enumeration value="2009/2010"/>
          <xsd:enumeration value="2007/2008"/>
          <xsd:enumeration value="2006/2007"/>
          <xsd:enumeration value="N/A"/>
        </xsd:restriction>
      </xsd:simpleType>
    </xsd:element>
    <xsd:element name="Code_x0020_Group" ma:index="6" nillable="true" ma:displayName="Code Group" ma:default="Please Select:" ma:internalName="Code_x0020_Group">
      <xsd:complexType>
        <xsd:complexContent>
          <xsd:extension base="dms:MultiChoice">
            <xsd:sequence>
              <xsd:element name="Value" maxOccurs="unbounded" minOccurs="0" nillable="true">
                <xsd:simpleType>
                  <xsd:restriction base="dms:Choice">
                    <xsd:enumeration value="Please Select:"/>
                    <xsd:enumeration value="International Building Code"/>
                    <xsd:enumeration value="International Energy Conservation Code"/>
                    <xsd:enumeration value="International Existing Building Code"/>
                    <xsd:enumeration value="International Fire Code"/>
                    <xsd:enumeration value="International Fuel Fas Code"/>
                    <xsd:enumeration value="International Mechanical Code"/>
                    <xsd:enumeration value="ICC Performance Code"/>
                    <xsd:enumeration value="International Plumbing Code"/>
                    <xsd:enumeration value="International Private Sewage Code"/>
                    <xsd:enumeration value="International Property Maintenance Code"/>
                    <xsd:enumeration value="International Residential Code"/>
                    <xsd:enumeration value="International Wild Land Urban Code"/>
                    <xsd:enumeration value="International Zoning Code"/>
                    <xsd:enumeration value="General Code Document"/>
                    <xsd:enumeration value="Miscellaneous"/>
                    <xsd:enumeration value="National Electric Code"/>
                  </xsd:restriction>
                </xsd:simpleType>
              </xsd:element>
            </xsd:sequence>
          </xsd:extension>
        </xsd:complexContent>
      </xsd:complexType>
    </xsd:element>
    <xsd:element name="Errata_x0020_Category" ma:index="7" nillable="true" ma:displayName="Errata Category" ma:default="Please Select:" ma:format="Dropdown" ma:internalName="Errata_x0020_Category">
      <xsd:simpleType>
        <xsd:restriction base="dms:Choice">
          <xsd:enumeration value="Please Select:"/>
          <xsd:enumeration value="2009"/>
          <xsd:enumeration value="2006"/>
          <xsd:enumeration value="2003"/>
          <xsd:enumeration value="2000"/>
          <xsd:enumeration value="Miscellaneous Codes"/>
          <xsd:enumeration value="Software"/>
          <xsd:enumeration value="Standards"/>
          <xsd:enumeration value="State"/>
          <xsd:enumeration value="Textbooks"/>
          <xsd:enumeration value="Uniform"/>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ICCSafeDocumentType xmlns="afd5e35f-7368-47ec-96c2-5d8eaa0a7dfa">Please Select:</ICCSafeDocumentType>
    <PublishingExpirationDate xmlns="http://schemas.microsoft.com/sharepoint/v3" xsi:nil="true"/>
    <Errata_x0020_Category xmlns="afd5e35f-7368-47ec-96c2-5d8eaa0a7dfa">Please Select:</Errata_x0020_Category>
    <PublishedDate xmlns="http://schemas.microsoft.com/sharepoint/v3" xsi:nil="true"/>
    <PublishingStartDate xmlns="http://schemas.microsoft.com/sharepoint/v3" xsi:nil="true"/>
    <Code_x0020_Cycle xmlns="afd5e35f-7368-47ec-96c2-5d8eaa0a7dfa">2009/2010</Code_x0020_Cycle>
    <Link xmlns="afd5e35f-7368-47ec-96c2-5d8eaa0a7dfa">
      <Url xmlns="afd5e35f-7368-47ec-96c2-5d8eaa0a7dfa" xsi:nil="true"/>
      <Description xmlns="afd5e35f-7368-47ec-96c2-5d8eaa0a7dfa" xsi:nil="true"/>
    </Link>
    <Code_x0020_Group xmlns="afd5e35f-7368-47ec-96c2-5d8eaa0a7dfa">
      <Value xmlns="afd5e35f-7368-47ec-96c2-5d8eaa0a7dfa">Please Select:</Value>
    </Code_x0020_Group>
  </documentManagement>
</p:properties>
</file>

<file path=customXml/itemProps1.xml><?xml version="1.0" encoding="utf-8"?>
<ds:datastoreItem xmlns:ds="http://schemas.openxmlformats.org/officeDocument/2006/customXml" ds:itemID="{C8C1BEFC-BDDE-4833-B85A-42C7534DFAAD}">
  <ds:schemaRefs>
    <ds:schemaRef ds:uri="http://schemas.microsoft.com/office/2006/metadata/longProperties"/>
  </ds:schemaRefs>
</ds:datastoreItem>
</file>

<file path=customXml/itemProps2.xml><?xml version="1.0" encoding="utf-8"?>
<ds:datastoreItem xmlns:ds="http://schemas.openxmlformats.org/officeDocument/2006/customXml" ds:itemID="{2293F742-BBA9-48F6-BC47-36EB9F4E3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fd5e35f-7368-47ec-96c2-5d8eaa0a7df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0225018-FA25-4FBE-9C80-33530ABAEB50}">
  <ds:schemaRefs>
    <ds:schemaRef ds:uri="http://schemas.microsoft.com/sharepoint/v3/contenttype/forms"/>
  </ds:schemaRefs>
</ds:datastoreItem>
</file>

<file path=customXml/itemProps4.xml><?xml version="1.0" encoding="utf-8"?>
<ds:datastoreItem xmlns:ds="http://schemas.openxmlformats.org/officeDocument/2006/customXml" ds:itemID="{147BA6B5-9E37-4A2F-8BD5-D18C8F1BC247}">
  <ds:schemaRefs>
    <ds:schemaRef ds:uri="http://schemas.microsoft.com/office/2006/metadata/properties"/>
    <ds:schemaRef ds:uri="afd5e35f-7368-47ec-96c2-5d8eaa0a7dfa"/>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946</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PUBLIC CODE CHANGE PROPOSAL FORM</vt:lpstr>
    </vt:vector>
  </TitlesOfParts>
  <Company>Hewlett-Packard Company</Company>
  <LinksUpToDate>false</LinksUpToDate>
  <CharactersWithSpaces>6332</CharactersWithSpaces>
  <SharedDoc>false</SharedDoc>
  <HLinks>
    <vt:vector size="12" baseType="variant">
      <vt:variant>
        <vt:i4>5111828</vt:i4>
      </vt:variant>
      <vt:variant>
        <vt:i4>3</vt:i4>
      </vt:variant>
      <vt:variant>
        <vt:i4>0</vt:i4>
      </vt:variant>
      <vt:variant>
        <vt:i4>5</vt:i4>
      </vt:variant>
      <vt:variant>
        <vt:lpwstr>http://www.iccsafe.org/NotFound.aspx?oldUrl=http%3A%2F%2Fwww%2Eiccsafe%2Eorg%2Fresponsibilites&amp;k=responsibilites</vt:lpwstr>
      </vt:variant>
      <vt:variant>
        <vt:lpwstr/>
      </vt:variant>
      <vt:variant>
        <vt:i4>2949242</vt:i4>
      </vt:variant>
      <vt:variant>
        <vt:i4>0</vt:i4>
      </vt:variant>
      <vt:variant>
        <vt:i4>0</vt:i4>
      </vt:variant>
      <vt:variant>
        <vt:i4>5</vt:i4>
      </vt:variant>
      <vt:variant>
        <vt:lpwstr>http://www.iccsafe.org/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CODE CHANGE PROPOSAL FORM</dc:title>
  <dc:subject/>
  <dc:creator>jtalmadge</dc:creator>
  <cp:keywords/>
  <cp:lastModifiedBy>Traxler</cp:lastModifiedBy>
  <cp:revision>2</cp:revision>
  <cp:lastPrinted>2011-12-02T18:19:00Z</cp:lastPrinted>
  <dcterms:created xsi:type="dcterms:W3CDTF">2013-03-04T23:41:00Z</dcterms:created>
  <dcterms:modified xsi:type="dcterms:W3CDTF">2013-03-04T23:41:00Z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ICCSafeKeywords">
    <vt:lpwstr/>
  </property>
  <property fmtid="{D5CDD505-2E9C-101B-9397-08002B2CF9AE}" pid="4" name="Subject">
    <vt:lpwstr/>
  </property>
  <property fmtid="{D5CDD505-2E9C-101B-9397-08002B2CF9AE}" pid="5" name="Keywords">
    <vt:lpwstr/>
  </property>
  <property fmtid="{D5CDD505-2E9C-101B-9397-08002B2CF9AE}" pid="6" name="_Author">
    <vt:lpwstr>jtalmadge</vt:lpwstr>
  </property>
  <property fmtid="{D5CDD505-2E9C-101B-9397-08002B2CF9AE}" pid="7" name="_Category">
    <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ies>
</file>